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E8C3" w14:textId="62FB4312" w:rsidR="0066775E" w:rsidRPr="00097DAC" w:rsidRDefault="00097DAC" w:rsidP="009354D1">
      <w:pPr>
        <w:pStyle w:val="Heading1"/>
      </w:pPr>
      <w:r>
        <w:t>MASTER</w:t>
      </w:r>
      <w:r w:rsidRPr="00097DAC">
        <w:t xml:space="preserve"> </w:t>
      </w:r>
      <w:r w:rsidR="0066775E" w:rsidRPr="00097DAC">
        <w:t xml:space="preserve">BUSINESS ASSOCIATE </w:t>
      </w:r>
      <w:r>
        <w:t>AGREEMENT</w:t>
      </w:r>
    </w:p>
    <w:p w14:paraId="472725C8" w14:textId="77777777" w:rsidR="0066775E" w:rsidRDefault="0066775E" w:rsidP="0066775E">
      <w:pPr>
        <w:pStyle w:val="Title"/>
      </w:pPr>
      <w:r>
        <w:t>by and between</w:t>
      </w:r>
    </w:p>
    <w:p w14:paraId="43E13230" w14:textId="2199D7A2" w:rsidR="0066775E" w:rsidRPr="00B26832" w:rsidRDefault="0066775E" w:rsidP="0066775E">
      <w:pPr>
        <w:pStyle w:val="Title"/>
      </w:pPr>
      <w:r w:rsidRPr="00B26832">
        <w:t xml:space="preserve">OSF HEALTHCARE SYSTEM </w:t>
      </w:r>
    </w:p>
    <w:p w14:paraId="314F2EAF" w14:textId="2D66B945" w:rsidR="00E3272D" w:rsidRPr="000F1CCE" w:rsidRDefault="00E3272D" w:rsidP="0066775E">
      <w:pPr>
        <w:pStyle w:val="Title"/>
        <w:rPr>
          <w:sz w:val="8"/>
          <w:szCs w:val="8"/>
        </w:rPr>
      </w:pPr>
    </w:p>
    <w:p w14:paraId="45BEC1D8" w14:textId="77777777" w:rsidR="0066775E" w:rsidRDefault="00453E53" w:rsidP="0066775E">
      <w:pPr>
        <w:pStyle w:val="Title"/>
      </w:pPr>
      <w:r>
        <w:t>a</w:t>
      </w:r>
      <w:r w:rsidR="0066775E" w:rsidRPr="00B26832">
        <w:t>nd</w:t>
      </w:r>
    </w:p>
    <w:p w14:paraId="421F663E" w14:textId="77777777" w:rsidR="000F1CCE" w:rsidRPr="00D60377" w:rsidRDefault="000F1CCE" w:rsidP="00D60377">
      <w:pPr>
        <w:pStyle w:val="Title"/>
        <w:widowControl w:val="0"/>
        <w:rPr>
          <w:color w:val="FF0000"/>
          <w:sz w:val="8"/>
        </w:rPr>
      </w:pPr>
    </w:p>
    <w:sdt>
      <w:sdtPr>
        <w:rPr>
          <w:rStyle w:val="Style3"/>
        </w:rPr>
        <w:alias w:val="Company/Business Associate Name"/>
        <w:tag w:val="Company/Business Associate Name"/>
        <w:id w:val="-1309162455"/>
        <w:placeholder>
          <w:docPart w:val="87BE89F43B1C4039BB05F70C815D3827"/>
        </w:placeholder>
      </w:sdtPr>
      <w:sdtEndPr>
        <w:rPr>
          <w:rStyle w:val="DefaultParagraphFont"/>
          <w:color w:val="FF0000"/>
        </w:rPr>
      </w:sdtEndPr>
      <w:sdtContent>
        <w:p w14:paraId="49A22C25" w14:textId="7DF00DCB" w:rsidR="0066775E" w:rsidRPr="00097DAC" w:rsidRDefault="007C139B" w:rsidP="00D60377">
          <w:pPr>
            <w:pStyle w:val="Title"/>
            <w:widowControl w:val="0"/>
          </w:pPr>
          <w:r w:rsidRPr="00A01AD7">
            <w:rPr>
              <w:color w:val="FF0000"/>
            </w:rPr>
            <w:t>Click here to enter Company/Business Associate Name</w:t>
          </w:r>
        </w:p>
      </w:sdtContent>
    </w:sdt>
    <w:p w14:paraId="6D845630" w14:textId="7D88EC3C" w:rsidR="00CF121D" w:rsidRDefault="00CF121D" w:rsidP="00D60377">
      <w:pPr>
        <w:pStyle w:val="BodyTextFirstIndent"/>
        <w:widowControl w:val="0"/>
        <w:spacing w:after="0"/>
      </w:pPr>
      <w:bookmarkStart w:id="0" w:name="_GoBack"/>
      <w:bookmarkEnd w:id="0"/>
    </w:p>
    <w:p w14:paraId="2691B32A" w14:textId="77777777" w:rsidR="00BC298E" w:rsidRDefault="00BC298E" w:rsidP="00D60377">
      <w:pPr>
        <w:pStyle w:val="BodyTextFirstIndent"/>
        <w:widowControl w:val="0"/>
        <w:spacing w:after="0"/>
      </w:pPr>
    </w:p>
    <w:p w14:paraId="08EB6BF9" w14:textId="39E046C3" w:rsidR="0066775E" w:rsidRPr="00007255" w:rsidRDefault="0066775E" w:rsidP="00D60377">
      <w:pPr>
        <w:pStyle w:val="BodyTextFirstIndent"/>
        <w:widowControl w:val="0"/>
        <w:spacing w:after="0"/>
      </w:pPr>
      <w:r w:rsidRPr="00007255">
        <w:t xml:space="preserve">This </w:t>
      </w:r>
      <w:r w:rsidR="00097DAC" w:rsidRPr="00007255">
        <w:t xml:space="preserve">Master </w:t>
      </w:r>
      <w:r w:rsidRPr="00007255">
        <w:t xml:space="preserve">Business Associate </w:t>
      </w:r>
      <w:r w:rsidR="00097DAC" w:rsidRPr="00007255">
        <w:t xml:space="preserve">Agreement </w:t>
      </w:r>
      <w:r w:rsidRPr="00007255">
        <w:t>(</w:t>
      </w:r>
      <w:r w:rsidR="00097DAC" w:rsidRPr="00007255">
        <w:t>“Master BAA”</w:t>
      </w:r>
      <w:r w:rsidRPr="00007255">
        <w:t xml:space="preserve">) is </w:t>
      </w:r>
      <w:r w:rsidR="00C7658B" w:rsidRPr="00007255">
        <w:t xml:space="preserve">entered into </w:t>
      </w:r>
      <w:r w:rsidR="00097DAC" w:rsidRPr="00007255">
        <w:t xml:space="preserve">on </w:t>
      </w:r>
      <w:r w:rsidR="00F664A2">
        <w:t>this</w:t>
      </w:r>
      <w:r w:rsidR="00CF121D">
        <w:t xml:space="preserve"> </w:t>
      </w:r>
      <w:sdt>
        <w:sdtPr>
          <w:alias w:val="Number 1st, 2nd, 3rd"/>
          <w:tag w:val="Number 1st, 2nd, 3rd"/>
          <w:id w:val="-761683993"/>
          <w:placeholder>
            <w:docPart w:val="3C356F86D094435DB6021D124D6D6F21"/>
          </w:placeholder>
        </w:sdtPr>
        <w:sdtEndPr/>
        <w:sdtContent>
          <w:r w:rsidR="00CF121D" w:rsidRPr="00CF121D">
            <w:rPr>
              <w:color w:val="FF0000"/>
            </w:rPr>
            <w:t>Enter Number</w:t>
          </w:r>
        </w:sdtContent>
      </w:sdt>
      <w:r w:rsidR="00CF121D">
        <w:t xml:space="preserve"> </w:t>
      </w:r>
      <w:r w:rsidR="00F664A2">
        <w:t xml:space="preserve">day of </w:t>
      </w:r>
      <w:sdt>
        <w:sdtPr>
          <w:alias w:val="Month"/>
          <w:tag w:val="Month"/>
          <w:id w:val="489376144"/>
          <w:placeholder>
            <w:docPart w:val="37ACECCA3C4E47C6A6563D53161687DF"/>
          </w:placeholder>
        </w:sdtPr>
        <w:sdtEndPr/>
        <w:sdtContent>
          <w:r w:rsidR="00914B61" w:rsidRPr="00914B61">
            <w:rPr>
              <w:color w:val="FF0000"/>
            </w:rPr>
            <w:t>Enter Month</w:t>
          </w:r>
        </w:sdtContent>
      </w:sdt>
      <w:r w:rsidR="00F664A2" w:rsidRPr="00B26832">
        <w:t xml:space="preserve">, </w:t>
      </w:r>
      <w:sdt>
        <w:sdtPr>
          <w:alias w:val="Year"/>
          <w:tag w:val="Year"/>
          <w:id w:val="-1189594854"/>
          <w:placeholder>
            <w:docPart w:val="9795D8E5B35B458AB13B36B2CA976E88"/>
          </w:placeholder>
        </w:sdtPr>
        <w:sdtEndPr/>
        <w:sdtContent>
          <w:r w:rsidR="00A60946" w:rsidRPr="00A60946">
            <w:rPr>
              <w:color w:val="FF0000"/>
            </w:rPr>
            <w:t>Enter Year</w:t>
          </w:r>
        </w:sdtContent>
      </w:sdt>
      <w:r w:rsidR="00F664A2" w:rsidRPr="00007255">
        <w:t xml:space="preserve"> </w:t>
      </w:r>
      <w:r w:rsidR="00FF04F8" w:rsidRPr="00007255">
        <w:t xml:space="preserve">by and </w:t>
      </w:r>
      <w:r w:rsidRPr="00007255">
        <w:t xml:space="preserve">between </w:t>
      </w:r>
      <w:r w:rsidR="00FF04F8" w:rsidRPr="00007255">
        <w:t>OSF Healthcare System (</w:t>
      </w:r>
      <w:r w:rsidR="003816B0" w:rsidRPr="00440DE7">
        <w:t xml:space="preserve">and </w:t>
      </w:r>
      <w:r w:rsidR="00FF04F8" w:rsidRPr="00007255">
        <w:t>its</w:t>
      </w:r>
      <w:r w:rsidR="003816B0" w:rsidRPr="00440DE7">
        <w:t xml:space="preserve"> subsidiaries and affiliates</w:t>
      </w:r>
      <w:r w:rsidR="00FF04F8" w:rsidRPr="00007255">
        <w:t xml:space="preserve">; collectively, “Covered Entity”) and </w:t>
      </w:r>
      <w:sdt>
        <w:sdtPr>
          <w:alias w:val="Company Name"/>
          <w:tag w:val="Company Name"/>
          <w:id w:val="1840273840"/>
          <w:placeholder>
            <w:docPart w:val="1FD8A7C84A46481689B602D74CD5C08F"/>
          </w:placeholder>
          <w:showingPlcHdr/>
        </w:sdtPr>
        <w:sdtEndPr/>
        <w:sdtContent>
          <w:r w:rsidR="00A60946" w:rsidRPr="00A60946">
            <w:rPr>
              <w:color w:val="FF0000"/>
            </w:rPr>
            <w:t>Enter Company Name</w:t>
          </w:r>
        </w:sdtContent>
      </w:sdt>
      <w:r w:rsidR="00F664A2" w:rsidRPr="00B26832">
        <w:t xml:space="preserve"> </w:t>
      </w:r>
      <w:r w:rsidR="00FF04F8" w:rsidRPr="00007255">
        <w:t xml:space="preserve"> (and its subsidiaries and affiliates; collectively, “Business Associate”).  Each party hereto shall </w:t>
      </w:r>
      <w:r w:rsidRPr="00007255">
        <w:t xml:space="preserve">hereinafter </w:t>
      </w:r>
      <w:r w:rsidR="00FF04F8" w:rsidRPr="00007255">
        <w:t xml:space="preserve">be </w:t>
      </w:r>
      <w:r w:rsidRPr="00007255">
        <w:t xml:space="preserve">referred to individually as a </w:t>
      </w:r>
      <w:r w:rsidR="00097DAC" w:rsidRPr="00007255">
        <w:t>“</w:t>
      </w:r>
      <w:r w:rsidRPr="00007255">
        <w:t>Party</w:t>
      </w:r>
      <w:r w:rsidR="00097DAC" w:rsidRPr="00007255">
        <w:t>”</w:t>
      </w:r>
      <w:r w:rsidRPr="00007255">
        <w:t xml:space="preserve"> and collectively as the </w:t>
      </w:r>
      <w:r w:rsidR="00097DAC" w:rsidRPr="00007255">
        <w:t>“</w:t>
      </w:r>
      <w:r w:rsidRPr="00007255">
        <w:t>Parties</w:t>
      </w:r>
      <w:r w:rsidR="00097DAC" w:rsidRPr="00007255">
        <w:t>”</w:t>
      </w:r>
      <w:r w:rsidRPr="00007255">
        <w:t>.</w:t>
      </w:r>
    </w:p>
    <w:p w14:paraId="4A99DEBD" w14:textId="77777777" w:rsidR="00097DAC" w:rsidRPr="00007255" w:rsidRDefault="00097DAC" w:rsidP="00440DE7">
      <w:pPr>
        <w:pStyle w:val="BodyTextFirstIndent"/>
        <w:widowControl w:val="0"/>
        <w:spacing w:after="0"/>
        <w:ind w:firstLine="0"/>
        <w:rPr>
          <w:b/>
          <w:bCs/>
        </w:rPr>
      </w:pPr>
    </w:p>
    <w:p w14:paraId="0C02C3BE" w14:textId="24F06A64" w:rsidR="00097DAC" w:rsidRPr="00007255" w:rsidRDefault="0066775E" w:rsidP="00440DE7">
      <w:pPr>
        <w:pStyle w:val="BodyTextFirstIndent"/>
        <w:widowControl w:val="0"/>
        <w:spacing w:after="0"/>
        <w:rPr>
          <w:b/>
        </w:rPr>
      </w:pPr>
      <w:r w:rsidRPr="00007255">
        <w:rPr>
          <w:b/>
          <w:bCs/>
        </w:rPr>
        <w:t>WHEREAS</w:t>
      </w:r>
      <w:r w:rsidRPr="00DD4E8E">
        <w:t xml:space="preserve">, </w:t>
      </w:r>
      <w:r w:rsidR="00FF04F8" w:rsidRPr="00007255">
        <w:t xml:space="preserve">Covered Entity </w:t>
      </w:r>
      <w:r w:rsidR="00C94084" w:rsidRPr="00007255">
        <w:t xml:space="preserve">and </w:t>
      </w:r>
      <w:r w:rsidR="00FF04F8" w:rsidRPr="00007255">
        <w:t xml:space="preserve">Business Associate </w:t>
      </w:r>
      <w:r w:rsidR="00F30BFC" w:rsidRPr="00440DE7">
        <w:t>h</w:t>
      </w:r>
      <w:r w:rsidR="00CA51E5" w:rsidRPr="00440DE7">
        <w:t xml:space="preserve">ave </w:t>
      </w:r>
      <w:r w:rsidR="003816B0" w:rsidRPr="00007255">
        <w:t xml:space="preserve">entered into </w:t>
      </w:r>
      <w:r w:rsidR="00CA51E5" w:rsidRPr="00440DE7">
        <w:t>various</w:t>
      </w:r>
      <w:r w:rsidRPr="00440DE7">
        <w:t xml:space="preserve"> agreement</w:t>
      </w:r>
      <w:r w:rsidR="003816B0" w:rsidRPr="00440DE7">
        <w:t xml:space="preserve">s </w:t>
      </w:r>
      <w:r w:rsidR="00CA51E5" w:rsidRPr="00440DE7">
        <w:t>and may enter into additional agreements in the future</w:t>
      </w:r>
      <w:r w:rsidR="00F30BFC" w:rsidRPr="00007255">
        <w:t xml:space="preserve">; </w:t>
      </w:r>
      <w:r w:rsidR="00CA51E5" w:rsidRPr="00007255">
        <w:t>an</w:t>
      </w:r>
      <w:r w:rsidRPr="00007255">
        <w:t>d</w:t>
      </w:r>
    </w:p>
    <w:p w14:paraId="611C03A6" w14:textId="77777777" w:rsidR="00097DAC" w:rsidRPr="00007255" w:rsidRDefault="00097DAC" w:rsidP="00440DE7">
      <w:pPr>
        <w:pStyle w:val="BodyTextFirstIndent"/>
        <w:widowControl w:val="0"/>
        <w:spacing w:after="0"/>
        <w:rPr>
          <w:b/>
        </w:rPr>
      </w:pPr>
    </w:p>
    <w:p w14:paraId="0AC4D6EB" w14:textId="4C3D21BB" w:rsidR="00097DAC" w:rsidRPr="00D60377" w:rsidRDefault="003816B0" w:rsidP="00D60377">
      <w:pPr>
        <w:pStyle w:val="BodyTextFirstIndent"/>
        <w:widowControl w:val="0"/>
        <w:spacing w:after="0"/>
        <w:rPr>
          <w:b/>
        </w:rPr>
      </w:pPr>
      <w:r w:rsidRPr="00440DE7">
        <w:rPr>
          <w:b/>
        </w:rPr>
        <w:t>WHEREAS</w:t>
      </w:r>
      <w:r w:rsidRPr="00440DE7">
        <w:t xml:space="preserve">, this </w:t>
      </w:r>
      <w:r w:rsidR="00097DAC" w:rsidRPr="00007255">
        <w:t>Master BAA</w:t>
      </w:r>
      <w:r w:rsidRPr="00440DE7">
        <w:t xml:space="preserve"> is effective with respect to </w:t>
      </w:r>
      <w:r w:rsidR="00097DAC" w:rsidRPr="00007255">
        <w:t xml:space="preserve">any such </w:t>
      </w:r>
      <w:r w:rsidR="009E5C44">
        <w:t xml:space="preserve">existing or future </w:t>
      </w:r>
      <w:r w:rsidR="00097DAC" w:rsidRPr="00007255">
        <w:t xml:space="preserve">agreements </w:t>
      </w:r>
      <w:r w:rsidR="009E5C44">
        <w:t>t</w:t>
      </w:r>
      <w:r w:rsidR="00CA51E5" w:rsidRPr="00440DE7">
        <w:t>hat involve the creation, use, disclosure or maintenance</w:t>
      </w:r>
      <w:r w:rsidR="00CA51E5" w:rsidRPr="00D60377">
        <w:t xml:space="preserve"> of </w:t>
      </w:r>
      <w:r w:rsidR="00CA51E5" w:rsidRPr="00440DE7">
        <w:t>Protected Health Information</w:t>
      </w:r>
      <w:r w:rsidR="00AA788C" w:rsidRPr="00440DE7">
        <w:t xml:space="preserve"> </w:t>
      </w:r>
      <w:r w:rsidR="000C0326">
        <w:t xml:space="preserve">(“PHI”) </w:t>
      </w:r>
      <w:r w:rsidR="00AA788C" w:rsidRPr="00440DE7">
        <w:t>on behalf</w:t>
      </w:r>
      <w:r w:rsidR="00AA788C" w:rsidRPr="00D60377">
        <w:t xml:space="preserve"> of </w:t>
      </w:r>
      <w:r w:rsidR="00AA788C" w:rsidRPr="00440DE7">
        <w:t>the Covered Entity</w:t>
      </w:r>
      <w:r w:rsidR="00CA51E5" w:rsidRPr="00440DE7">
        <w:t xml:space="preserve"> </w:t>
      </w:r>
      <w:r w:rsidR="00F30BFC" w:rsidRPr="00440DE7">
        <w:t>(</w:t>
      </w:r>
      <w:r w:rsidR="0019223F" w:rsidRPr="00440DE7">
        <w:t xml:space="preserve">these agreements </w:t>
      </w:r>
      <w:r w:rsidR="00F30BFC" w:rsidRPr="00440DE7">
        <w:t xml:space="preserve">hereinafter referred to collectively as the </w:t>
      </w:r>
      <w:r w:rsidR="00097DAC" w:rsidRPr="00007255">
        <w:t>“</w:t>
      </w:r>
      <w:r w:rsidR="00F30BFC" w:rsidRPr="00440DE7">
        <w:t>Agreements</w:t>
      </w:r>
      <w:r w:rsidR="00097DAC" w:rsidRPr="00007255">
        <w:t>”</w:t>
      </w:r>
      <w:r w:rsidR="00F30BFC" w:rsidRPr="00440DE7">
        <w:t>)</w:t>
      </w:r>
      <w:r w:rsidR="00CA51E5" w:rsidRPr="00440DE7">
        <w:t>; and</w:t>
      </w:r>
    </w:p>
    <w:p w14:paraId="3C75A028" w14:textId="77777777" w:rsidR="00097DAC" w:rsidRPr="00007255" w:rsidRDefault="00097DAC" w:rsidP="00440DE7">
      <w:pPr>
        <w:pStyle w:val="BodyTextFirstIndent"/>
        <w:widowControl w:val="0"/>
        <w:spacing w:after="0"/>
        <w:rPr>
          <w:b/>
          <w:bCs/>
        </w:rPr>
      </w:pPr>
    </w:p>
    <w:p w14:paraId="078DED82" w14:textId="55B6C041" w:rsidR="00097DAC" w:rsidRPr="00D60377" w:rsidRDefault="0066775E" w:rsidP="00D60377">
      <w:pPr>
        <w:pStyle w:val="BodyTextFirstIndent"/>
        <w:widowControl w:val="0"/>
        <w:spacing w:after="0"/>
        <w:rPr>
          <w:b/>
        </w:rPr>
      </w:pPr>
      <w:r w:rsidRPr="00097DAC">
        <w:rPr>
          <w:b/>
          <w:bCs/>
        </w:rPr>
        <w:t>WHEREAS</w:t>
      </w:r>
      <w:r w:rsidRPr="00097DAC">
        <w:t xml:space="preserve">, </w:t>
      </w:r>
      <w:r w:rsidR="003816B0" w:rsidRPr="00097DAC">
        <w:t xml:space="preserve">the purpose of this </w:t>
      </w:r>
      <w:r w:rsidR="00097DAC">
        <w:t>Master BAA</w:t>
      </w:r>
      <w:r w:rsidRPr="00440DE7">
        <w:t xml:space="preserve"> is to as</w:t>
      </w:r>
      <w:r w:rsidRPr="00097DAC">
        <w:t xml:space="preserve">sure the privacy and security of Protected Health Information and Electronic Protected Health Information in accordance with the </w:t>
      </w:r>
      <w:r w:rsidR="008D4FFB" w:rsidRPr="00097DAC">
        <w:t xml:space="preserve">regulations (collectively referred to as the </w:t>
      </w:r>
      <w:r w:rsidR="00097DAC">
        <w:t>“</w:t>
      </w:r>
      <w:r w:rsidR="008D4FFB" w:rsidRPr="00097DAC">
        <w:t>HIPAA Rules</w:t>
      </w:r>
      <w:r w:rsidR="00097DAC">
        <w:t>”</w:t>
      </w:r>
      <w:r w:rsidR="008D4FFB" w:rsidRPr="00097DAC">
        <w:t xml:space="preserve">) </w:t>
      </w:r>
      <w:r w:rsidRPr="00097DAC">
        <w:t>issued by the Department of Health and Human Services (</w:t>
      </w:r>
      <w:r w:rsidR="00097DAC">
        <w:t>“</w:t>
      </w:r>
      <w:r w:rsidRPr="00097DAC">
        <w:t>HHS</w:t>
      </w:r>
      <w:r w:rsidR="00097DAC">
        <w:t>”</w:t>
      </w:r>
      <w:r w:rsidRPr="00097DAC">
        <w:t>) under the Health Insurance Portability and Accountability Act of 1996 as codified at 42 U.S.C. §1320d (</w:t>
      </w:r>
      <w:r w:rsidR="00097DAC">
        <w:t>“</w:t>
      </w:r>
      <w:r w:rsidRPr="00097DAC">
        <w:t>HIPAA</w:t>
      </w:r>
      <w:r w:rsidR="00097DAC">
        <w:t>”</w:t>
      </w:r>
      <w:r w:rsidRPr="00097DAC">
        <w:t xml:space="preserve">) as amended by the Health Information Technology for Economic and Clinical Health Act as </w:t>
      </w:r>
      <w:r w:rsidR="00A33417" w:rsidRPr="00097DAC">
        <w:t>codified at 42 U.S.C.A. prec. §</w:t>
      </w:r>
      <w:r w:rsidRPr="00097DAC">
        <w:t>17901 (</w:t>
      </w:r>
      <w:r w:rsidR="00097DAC">
        <w:t>“</w:t>
      </w:r>
      <w:r w:rsidRPr="00097DAC">
        <w:t>HITECH</w:t>
      </w:r>
      <w:r w:rsidR="00097DAC">
        <w:t>”</w:t>
      </w:r>
      <w:r w:rsidRPr="00097DAC">
        <w:t>), enacted as part of the American Recovery and Reinvestment Act (</w:t>
      </w:r>
      <w:r w:rsidR="00097DAC">
        <w:t>“</w:t>
      </w:r>
      <w:r w:rsidRPr="00097DAC">
        <w:t>ARRA</w:t>
      </w:r>
      <w:r w:rsidR="00097DAC">
        <w:t>”</w:t>
      </w:r>
      <w:r w:rsidRPr="00097DAC">
        <w:t>); and</w:t>
      </w:r>
    </w:p>
    <w:p w14:paraId="6ADD58EF" w14:textId="77777777" w:rsidR="00097DAC" w:rsidRDefault="00097DAC" w:rsidP="00440DE7">
      <w:pPr>
        <w:pStyle w:val="BodyTextFirstIndent"/>
        <w:widowControl w:val="0"/>
        <w:spacing w:after="0"/>
        <w:rPr>
          <w:b/>
          <w:bCs/>
        </w:rPr>
      </w:pPr>
    </w:p>
    <w:p w14:paraId="48A9B851" w14:textId="7F2A57C0" w:rsidR="00097DAC" w:rsidRPr="00D60377" w:rsidRDefault="0066775E" w:rsidP="00D60377">
      <w:pPr>
        <w:pStyle w:val="BodyTextFirstIndent"/>
        <w:widowControl w:val="0"/>
        <w:spacing w:after="0"/>
        <w:rPr>
          <w:b/>
        </w:rPr>
      </w:pPr>
      <w:r w:rsidRPr="00097DAC">
        <w:rPr>
          <w:b/>
          <w:bCs/>
        </w:rPr>
        <w:t>WHEREAS</w:t>
      </w:r>
      <w:r w:rsidR="000D2B3E" w:rsidRPr="00097DAC">
        <w:t>, the HIPAA Rules specify</w:t>
      </w:r>
      <w:r w:rsidRPr="00097DAC">
        <w:t xml:space="preserve"> requirements with respect to the contracts between an entit</w:t>
      </w:r>
      <w:r w:rsidR="008D4FFB" w:rsidRPr="00097DAC">
        <w:t>y covered under the HIPAA Rules</w:t>
      </w:r>
      <w:r w:rsidRPr="00097DAC">
        <w:t xml:space="preserve"> and its business ass</w:t>
      </w:r>
      <w:r w:rsidR="008D4FFB" w:rsidRPr="00097DAC">
        <w:t xml:space="preserve">ociates (generally defined as parties that </w:t>
      </w:r>
      <w:r w:rsidRPr="00097DAC">
        <w:t>perform certain services on behalf of, or provide certain services for, a covered entity and,</w:t>
      </w:r>
      <w:r w:rsidR="008D4FFB" w:rsidRPr="00097DAC">
        <w:t xml:space="preserve"> in conjunction therewith, gain</w:t>
      </w:r>
      <w:r w:rsidRPr="00097DAC">
        <w:t xml:space="preserve"> access</w:t>
      </w:r>
      <w:r w:rsidR="00ED6544" w:rsidRPr="00097DAC">
        <w:t xml:space="preserve"> to Protected Health Information</w:t>
      </w:r>
      <w:r w:rsidRPr="00097DAC">
        <w:t>, and more specifically defined in 45 C.F.R. §160.103); and</w:t>
      </w:r>
    </w:p>
    <w:p w14:paraId="3210E00E" w14:textId="77777777" w:rsidR="00097DAC" w:rsidRPr="00DD4E8E" w:rsidRDefault="00097DAC" w:rsidP="00DD4E8E">
      <w:pPr>
        <w:pStyle w:val="BodyTextFirstIndent"/>
        <w:widowControl w:val="0"/>
        <w:spacing w:after="0"/>
        <w:rPr>
          <w:b/>
        </w:rPr>
      </w:pPr>
    </w:p>
    <w:p w14:paraId="4C7050C0" w14:textId="77777777" w:rsidR="00097DAC" w:rsidRPr="00D60377" w:rsidRDefault="0066775E" w:rsidP="00D60377">
      <w:pPr>
        <w:pStyle w:val="BodyTextFirstIndent"/>
        <w:widowControl w:val="0"/>
        <w:spacing w:after="0"/>
        <w:rPr>
          <w:b/>
        </w:rPr>
      </w:pPr>
      <w:r w:rsidRPr="00097DAC">
        <w:rPr>
          <w:b/>
          <w:bCs/>
        </w:rPr>
        <w:t>WHEREAS</w:t>
      </w:r>
      <w:r w:rsidRPr="00097DAC">
        <w:t xml:space="preserve">, </w:t>
      </w:r>
      <w:r w:rsidR="008D4FFB" w:rsidRPr="00097DAC">
        <w:t>Covered Entity i</w:t>
      </w:r>
      <w:r w:rsidRPr="00097DAC">
        <w:t>s the owner and operator of</w:t>
      </w:r>
      <w:r w:rsidR="008D4FFB" w:rsidRPr="00097DAC">
        <w:t xml:space="preserve"> multiple covered entities that</w:t>
      </w:r>
      <w:r w:rsidRPr="00097DAC">
        <w:t xml:space="preserve"> collectively function as a</w:t>
      </w:r>
      <w:r w:rsidR="009E2E3B" w:rsidRPr="00097DAC">
        <w:t xml:space="preserve"> single affiliated covered entity</w:t>
      </w:r>
      <w:r w:rsidRPr="00097DAC">
        <w:t>, as defined in the HIPAA Rules; and</w:t>
      </w:r>
    </w:p>
    <w:p w14:paraId="0BD6C386" w14:textId="77777777" w:rsidR="00097DAC" w:rsidRDefault="00097DAC" w:rsidP="00440DE7">
      <w:pPr>
        <w:pStyle w:val="BodyTextFirstIndent"/>
        <w:widowControl w:val="0"/>
        <w:spacing w:after="0"/>
        <w:rPr>
          <w:b/>
          <w:bCs/>
        </w:rPr>
      </w:pPr>
    </w:p>
    <w:p w14:paraId="4917A320" w14:textId="4E2F335C" w:rsidR="00097DAC" w:rsidRPr="00D60377" w:rsidRDefault="0066775E" w:rsidP="00D60377">
      <w:pPr>
        <w:pStyle w:val="BodyTextFirstIndent"/>
        <w:widowControl w:val="0"/>
        <w:spacing w:after="0"/>
        <w:rPr>
          <w:b/>
        </w:rPr>
      </w:pPr>
      <w:r w:rsidRPr="00097DAC">
        <w:rPr>
          <w:b/>
          <w:bCs/>
        </w:rPr>
        <w:t>WHEREAS</w:t>
      </w:r>
      <w:r w:rsidRPr="00097DAC">
        <w:t>, in accordance with the HIPAA Rules, the Parties seek to enter into an agreement specifying certain of their respective obligations when acting in the capacity of a covered entity and a business associate</w:t>
      </w:r>
      <w:r w:rsidR="00097DAC">
        <w:t>.</w:t>
      </w:r>
    </w:p>
    <w:p w14:paraId="2AD9EC5A" w14:textId="77777777" w:rsidR="00097DAC" w:rsidRDefault="00097DAC" w:rsidP="00440DE7">
      <w:pPr>
        <w:pStyle w:val="BodyTextFirstIndent"/>
        <w:widowControl w:val="0"/>
        <w:spacing w:after="0"/>
        <w:rPr>
          <w:b/>
          <w:bCs/>
        </w:rPr>
      </w:pPr>
    </w:p>
    <w:p w14:paraId="054CF77D" w14:textId="10F251B2" w:rsidR="0066775E" w:rsidRPr="00097DAC" w:rsidRDefault="0066775E" w:rsidP="00D60377">
      <w:pPr>
        <w:pStyle w:val="BodyTextFirstIndent"/>
        <w:widowControl w:val="0"/>
        <w:spacing w:after="0"/>
      </w:pPr>
      <w:r w:rsidRPr="00097DAC">
        <w:rPr>
          <w:b/>
          <w:bCs/>
        </w:rPr>
        <w:t>NOW</w:t>
      </w:r>
      <w:r w:rsidRPr="00097DAC">
        <w:t xml:space="preserve"> </w:t>
      </w:r>
      <w:r w:rsidRPr="00097DAC">
        <w:rPr>
          <w:b/>
          <w:bCs/>
        </w:rPr>
        <w:t>THEREFORE</w:t>
      </w:r>
      <w:r w:rsidRPr="00097DAC">
        <w:t xml:space="preserve">, in consideration of the foregoing premises, and for other good and valuable consideration, the receipt and sufficiency of which </w:t>
      </w:r>
      <w:r w:rsidR="00097DAC">
        <w:t>is</w:t>
      </w:r>
      <w:r w:rsidRPr="00097DAC">
        <w:t xml:space="preserve"> hereby acknowledged, the Parties hereto agree as follows:</w:t>
      </w:r>
    </w:p>
    <w:p w14:paraId="74BF3220" w14:textId="77777777" w:rsidR="004E38F4" w:rsidRDefault="004E38F4" w:rsidP="00440DE7">
      <w:pPr>
        <w:widowControl w:val="0"/>
        <w:jc w:val="both"/>
      </w:pPr>
    </w:p>
    <w:p w14:paraId="65F2ECE9" w14:textId="77777777" w:rsidR="00A713A0" w:rsidRDefault="00A713A0">
      <w:pPr>
        <w:rPr>
          <w:b/>
          <w:u w:val="single"/>
        </w:rPr>
      </w:pPr>
      <w:r>
        <w:rPr>
          <w:b/>
          <w:u w:val="single"/>
        </w:rPr>
        <w:br w:type="page"/>
      </w:r>
    </w:p>
    <w:p w14:paraId="33778714" w14:textId="77777777" w:rsidR="0066775E" w:rsidRPr="00440DE7" w:rsidRDefault="004E38F4" w:rsidP="009354D1">
      <w:pPr>
        <w:pStyle w:val="Heading2"/>
      </w:pPr>
      <w:r>
        <w:lastRenderedPageBreak/>
        <w:t>Article 1.</w:t>
      </w:r>
      <w:r w:rsidRPr="00D60377">
        <w:t xml:space="preserve">  </w:t>
      </w:r>
      <w:r w:rsidR="0066775E" w:rsidRPr="00D60377">
        <w:t>Definitions</w:t>
      </w:r>
    </w:p>
    <w:p w14:paraId="0B85DB57" w14:textId="77777777" w:rsidR="004E38F4" w:rsidRPr="00440DE7" w:rsidRDefault="004E38F4" w:rsidP="00440DE7">
      <w:pPr>
        <w:widowControl w:val="0"/>
        <w:jc w:val="both"/>
        <w:rPr>
          <w:sz w:val="22"/>
          <w:szCs w:val="22"/>
        </w:rPr>
      </w:pPr>
    </w:p>
    <w:p w14:paraId="293C609D" w14:textId="069D9F32" w:rsidR="0066775E" w:rsidRDefault="0066775E" w:rsidP="00D60377">
      <w:pPr>
        <w:widowControl w:val="0"/>
        <w:ind w:firstLine="720"/>
        <w:jc w:val="both"/>
      </w:pPr>
      <w:r w:rsidRPr="00440DE7">
        <w:t xml:space="preserve">The following </w:t>
      </w:r>
      <w:r w:rsidR="004E38F4">
        <w:t xml:space="preserve">defined terms </w:t>
      </w:r>
      <w:r w:rsidRPr="00440DE7">
        <w:t xml:space="preserve">are key terms in this </w:t>
      </w:r>
      <w:r w:rsidR="00097DAC" w:rsidRPr="00440DE7">
        <w:t>Master BAA</w:t>
      </w:r>
      <w:r w:rsidRPr="00440DE7">
        <w:t xml:space="preserve">.  Terms used, but not otherwise defined, in this </w:t>
      </w:r>
      <w:r w:rsidR="00097DAC" w:rsidRPr="00440DE7">
        <w:t>Master BAA</w:t>
      </w:r>
      <w:r w:rsidRPr="00440DE7">
        <w:t xml:space="preserve"> shall have the same meaning as </w:t>
      </w:r>
      <w:r w:rsidR="004E38F4">
        <w:t xml:space="preserve">ascribed to </w:t>
      </w:r>
      <w:r w:rsidRPr="00440DE7">
        <w:t>those terms in the HIPAA Rules, as applicable.</w:t>
      </w:r>
    </w:p>
    <w:p w14:paraId="0C532FDE" w14:textId="77777777" w:rsidR="009E5C44" w:rsidRPr="00440DE7" w:rsidRDefault="009E5C44" w:rsidP="00440DE7">
      <w:pPr>
        <w:widowControl w:val="0"/>
        <w:ind w:firstLine="720"/>
        <w:jc w:val="both"/>
      </w:pPr>
    </w:p>
    <w:p w14:paraId="6E602067" w14:textId="77777777" w:rsidR="004E38F4" w:rsidRDefault="004E38F4" w:rsidP="009354D1">
      <w:pPr>
        <w:pStyle w:val="Heading3"/>
      </w:pPr>
      <w:r>
        <w:t>1.1</w:t>
      </w:r>
      <w:r>
        <w:tab/>
      </w:r>
      <w:r w:rsidR="00097DAC" w:rsidRPr="00440DE7">
        <w:t>“</w:t>
      </w:r>
      <w:r w:rsidR="0066775E" w:rsidRPr="00440DE7">
        <w:rPr>
          <w:u w:val="single"/>
        </w:rPr>
        <w:t>Breach</w:t>
      </w:r>
      <w:r w:rsidR="00097DAC" w:rsidRPr="00440DE7">
        <w:t>”</w:t>
      </w:r>
      <w:r w:rsidR="009B60E3" w:rsidRPr="00440DE7">
        <w:t xml:space="preserve"> </w:t>
      </w:r>
      <w:r w:rsidR="0066775E" w:rsidRPr="00440DE7">
        <w:t>mean</w:t>
      </w:r>
      <w:r w:rsidR="009B60E3" w:rsidRPr="00440DE7">
        <w:t>s</w:t>
      </w:r>
      <w:r w:rsidR="0066775E" w:rsidRPr="00440DE7">
        <w:t xml:space="preserve"> the unauthorized acquisition, access, use, or disclosure of Prote</w:t>
      </w:r>
      <w:r w:rsidR="009B60E3" w:rsidRPr="00440DE7">
        <w:t>cted Health Information (</w:t>
      </w:r>
      <w:r w:rsidR="00097DAC" w:rsidRPr="00440DE7">
        <w:t>“</w:t>
      </w:r>
      <w:r w:rsidR="009B60E3" w:rsidRPr="00440DE7">
        <w:t>PHI</w:t>
      </w:r>
      <w:r w:rsidR="00097DAC" w:rsidRPr="00440DE7">
        <w:t>”</w:t>
      </w:r>
      <w:r w:rsidR="009B60E3" w:rsidRPr="00440DE7">
        <w:t xml:space="preserve">) </w:t>
      </w:r>
      <w:r w:rsidR="0066775E" w:rsidRPr="00440DE7">
        <w:t>that compromises the security or privacy of such information, except where an unauthorized person to whom such information is disclosed would not reasonably have been a</w:t>
      </w:r>
      <w:r w:rsidR="009B60E3" w:rsidRPr="00440DE7">
        <w:t xml:space="preserve">ble to retain such information.  </w:t>
      </w:r>
      <w:r w:rsidR="00097DAC" w:rsidRPr="00440DE7">
        <w:t>“</w:t>
      </w:r>
      <w:r w:rsidR="009B60E3" w:rsidRPr="00440DE7">
        <w:t>Breach</w:t>
      </w:r>
      <w:r w:rsidR="00097DAC" w:rsidRPr="00440DE7">
        <w:t>”</w:t>
      </w:r>
      <w:r w:rsidR="009B60E3" w:rsidRPr="00440DE7">
        <w:t xml:space="preserve"> does</w:t>
      </w:r>
      <w:r w:rsidR="0066775E" w:rsidRPr="00440DE7">
        <w:t xml:space="preserve"> not include:</w:t>
      </w:r>
    </w:p>
    <w:p w14:paraId="78C7F791" w14:textId="095703A7" w:rsidR="004E38F4" w:rsidRDefault="004E38F4" w:rsidP="00440DE7">
      <w:pPr>
        <w:widowControl w:val="0"/>
        <w:ind w:left="720"/>
        <w:jc w:val="both"/>
      </w:pPr>
    </w:p>
    <w:p w14:paraId="2A716219" w14:textId="7B01B002" w:rsidR="004E38F4" w:rsidRDefault="004E38F4" w:rsidP="00D60377">
      <w:pPr>
        <w:widowControl w:val="0"/>
        <w:ind w:left="1440" w:hanging="720"/>
        <w:jc w:val="both"/>
      </w:pPr>
      <w:r>
        <w:t>(a)</w:t>
      </w:r>
      <w:r>
        <w:tab/>
        <w:t>A</w:t>
      </w:r>
      <w:r w:rsidR="0066775E" w:rsidRPr="00440DE7">
        <w:t>ny unintentional ac</w:t>
      </w:r>
      <w:r w:rsidR="009B60E3" w:rsidRPr="00440DE7">
        <w:t xml:space="preserve">quisition, access, or use of PHI </w:t>
      </w:r>
      <w:r w:rsidR="0066775E" w:rsidRPr="00440DE7">
        <w:t xml:space="preserve">by an employee or individual acting under the authority of Covered </w:t>
      </w:r>
      <w:r w:rsidR="009B60E3" w:rsidRPr="00440DE7">
        <w:t>Entity or Business Associate, so</w:t>
      </w:r>
      <w:r w:rsidR="0066775E" w:rsidRPr="00440DE7">
        <w:t xml:space="preserve"> long as such acquisition, access, or use was made in good faith and within the course and scope of the employment or other professional relationship of such employee or individual with Covered Entity or Business Associate and </w:t>
      </w:r>
      <w:r w:rsidR="009B60E3" w:rsidRPr="00440DE7">
        <w:t xml:space="preserve">so long as </w:t>
      </w:r>
      <w:r w:rsidR="0066775E" w:rsidRPr="00440DE7">
        <w:t>such information is not further acquired, accessed, used, or disclosed by any person; or</w:t>
      </w:r>
    </w:p>
    <w:p w14:paraId="5ACD2CA0" w14:textId="651FEF14" w:rsidR="004E38F4" w:rsidRDefault="004E38F4" w:rsidP="00440DE7">
      <w:pPr>
        <w:widowControl w:val="0"/>
        <w:ind w:left="1440" w:hanging="720"/>
        <w:jc w:val="both"/>
      </w:pPr>
    </w:p>
    <w:p w14:paraId="0C35E446" w14:textId="77777777" w:rsidR="004E38F4" w:rsidRDefault="004E38F4" w:rsidP="00D60377">
      <w:pPr>
        <w:widowControl w:val="0"/>
        <w:ind w:left="1440" w:hanging="720"/>
        <w:jc w:val="both"/>
      </w:pPr>
      <w:r>
        <w:t>(b)</w:t>
      </w:r>
      <w:r>
        <w:tab/>
        <w:t>A</w:t>
      </w:r>
      <w:r w:rsidR="0066775E" w:rsidRPr="00440DE7">
        <w:t>n</w:t>
      </w:r>
      <w:r w:rsidR="00A1241D" w:rsidRPr="00440DE7">
        <w:t>y</w:t>
      </w:r>
      <w:r w:rsidR="0066775E" w:rsidRPr="00440DE7">
        <w:t xml:space="preserve"> inadvertent disclosure </w:t>
      </w:r>
      <w:r w:rsidR="00A1241D" w:rsidRPr="00440DE7">
        <w:t>by</w:t>
      </w:r>
      <w:r w:rsidR="0066775E" w:rsidRPr="00440DE7">
        <w:t xml:space="preserve"> an individual who is authorized to access PHI at a </w:t>
      </w:r>
      <w:r w:rsidR="00A1241D" w:rsidRPr="00440DE7">
        <w:t>Covered Entity or Business Associate</w:t>
      </w:r>
      <w:r w:rsidR="0066775E" w:rsidRPr="00440DE7">
        <w:t xml:space="preserve"> to another </w:t>
      </w:r>
      <w:r w:rsidR="003673FB" w:rsidRPr="00440DE7">
        <w:t>individual authorized to access PHI</w:t>
      </w:r>
      <w:r w:rsidR="0066775E" w:rsidRPr="00440DE7">
        <w:t xml:space="preserve"> at the same </w:t>
      </w:r>
      <w:r w:rsidR="00A1241D" w:rsidRPr="00440DE7">
        <w:t>Covered Entity or Business Associate, or organized health care arrangement in which the Covered Entity participates</w:t>
      </w:r>
      <w:r w:rsidR="0066775E" w:rsidRPr="00440DE7">
        <w:t xml:space="preserve">, </w:t>
      </w:r>
      <w:r w:rsidR="00A1241D" w:rsidRPr="00440DE7">
        <w:t>and the</w:t>
      </w:r>
      <w:r w:rsidR="0066775E" w:rsidRPr="00440DE7">
        <w:t xml:space="preserve"> information received as a result of such</w:t>
      </w:r>
      <w:r w:rsidR="009B60E3" w:rsidRPr="00440DE7">
        <w:t xml:space="preserve"> disclosure is not further used</w:t>
      </w:r>
      <w:r w:rsidR="0066775E" w:rsidRPr="00440DE7">
        <w:t xml:space="preserve"> or disclosed</w:t>
      </w:r>
      <w:r w:rsidR="00A1241D" w:rsidRPr="00440DE7">
        <w:t>.</w:t>
      </w:r>
    </w:p>
    <w:p w14:paraId="0A83055C" w14:textId="77777777" w:rsidR="004E38F4" w:rsidRDefault="004E38F4" w:rsidP="00440DE7">
      <w:pPr>
        <w:widowControl w:val="0"/>
        <w:ind w:left="1440" w:hanging="720"/>
        <w:jc w:val="both"/>
      </w:pPr>
    </w:p>
    <w:p w14:paraId="5F71492D" w14:textId="0F2011F9" w:rsidR="004E38F4" w:rsidRDefault="004E38F4" w:rsidP="009354D1">
      <w:pPr>
        <w:pStyle w:val="Heading3"/>
      </w:pPr>
      <w:r>
        <w:t>1.2</w:t>
      </w:r>
      <w:r>
        <w:tab/>
      </w:r>
      <w:r w:rsidR="00097DAC" w:rsidRPr="00440DE7">
        <w:t>“</w:t>
      </w:r>
      <w:r w:rsidR="0066775E" w:rsidRPr="00440DE7">
        <w:rPr>
          <w:u w:val="single"/>
        </w:rPr>
        <w:t>Electronic Protected Health Information</w:t>
      </w:r>
      <w:r w:rsidR="00097DAC" w:rsidRPr="00440DE7">
        <w:t>”</w:t>
      </w:r>
      <w:r w:rsidR="0066775E" w:rsidRPr="00440DE7">
        <w:t xml:space="preserve"> or </w:t>
      </w:r>
      <w:r w:rsidR="00097DAC" w:rsidRPr="00440DE7">
        <w:t>“</w:t>
      </w:r>
      <w:r w:rsidR="0066775E" w:rsidRPr="00440DE7">
        <w:rPr>
          <w:u w:val="single"/>
        </w:rPr>
        <w:t>Electronic PHI</w:t>
      </w:r>
      <w:r w:rsidR="00097DAC" w:rsidRPr="00440DE7">
        <w:t>”</w:t>
      </w:r>
      <w:r w:rsidR="009B60E3" w:rsidRPr="00440DE7">
        <w:t xml:space="preserve"> means PHI</w:t>
      </w:r>
      <w:r w:rsidR="0066775E" w:rsidRPr="00440DE7">
        <w:t xml:space="preserve"> that is transmitted by or maintained in electronic media as defined in the HIPAA Rules.</w:t>
      </w:r>
    </w:p>
    <w:p w14:paraId="18112A60" w14:textId="77777777" w:rsidR="004E38F4" w:rsidRDefault="004E38F4" w:rsidP="00440DE7">
      <w:pPr>
        <w:widowControl w:val="0"/>
        <w:ind w:left="720" w:hanging="720"/>
        <w:jc w:val="both"/>
      </w:pPr>
    </w:p>
    <w:p w14:paraId="65937559" w14:textId="77777777" w:rsidR="004E38F4" w:rsidRDefault="004E38F4" w:rsidP="009354D1">
      <w:pPr>
        <w:pStyle w:val="Heading3"/>
      </w:pPr>
      <w:r>
        <w:t>1.3</w:t>
      </w:r>
      <w:r>
        <w:tab/>
      </w:r>
      <w:r w:rsidR="00097DAC" w:rsidRPr="00440DE7">
        <w:t>“</w:t>
      </w:r>
      <w:r w:rsidR="0066775E" w:rsidRPr="00440DE7">
        <w:rPr>
          <w:u w:val="single"/>
        </w:rPr>
        <w:t>HIPAA Rules</w:t>
      </w:r>
      <w:r w:rsidR="00097DAC" w:rsidRPr="00440DE7">
        <w:t>”</w:t>
      </w:r>
      <w:r w:rsidR="009B60E3" w:rsidRPr="00440DE7">
        <w:t xml:space="preserve"> </w:t>
      </w:r>
      <w:r w:rsidR="0066775E" w:rsidRPr="00440DE7">
        <w:t>mean</w:t>
      </w:r>
      <w:r w:rsidR="009B60E3" w:rsidRPr="00440DE7">
        <w:t>s</w:t>
      </w:r>
      <w:r w:rsidR="0066775E" w:rsidRPr="00440DE7">
        <w:t xml:space="preserve"> the Privacy, Security, Breach Notification, and Enforcement Rules at 45 C</w:t>
      </w:r>
      <w:r w:rsidR="00A33417" w:rsidRPr="00440DE7">
        <w:t>.</w:t>
      </w:r>
      <w:r w:rsidR="0066775E" w:rsidRPr="00440DE7">
        <w:t>F</w:t>
      </w:r>
      <w:r w:rsidR="00A33417" w:rsidRPr="00440DE7">
        <w:t>.</w:t>
      </w:r>
      <w:r w:rsidR="0066775E" w:rsidRPr="00440DE7">
        <w:t>R</w:t>
      </w:r>
      <w:r w:rsidR="00A33417" w:rsidRPr="00440DE7">
        <w:t>.</w:t>
      </w:r>
      <w:r w:rsidR="0066775E" w:rsidRPr="00440DE7">
        <w:t xml:space="preserve"> Part</w:t>
      </w:r>
      <w:r w:rsidR="003831BC" w:rsidRPr="00440DE7">
        <w:t xml:space="preserve">s 160 and </w:t>
      </w:r>
      <w:r w:rsidR="0066775E" w:rsidRPr="00440DE7">
        <w:t>164</w:t>
      </w:r>
      <w:r w:rsidR="00901C5E" w:rsidRPr="00440DE7">
        <w:t>, and the HITECH Act</w:t>
      </w:r>
      <w:r w:rsidR="0066775E" w:rsidRPr="00440DE7">
        <w:t>.</w:t>
      </w:r>
    </w:p>
    <w:p w14:paraId="6509B451" w14:textId="77777777" w:rsidR="004E38F4" w:rsidRPr="00440DE7" w:rsidRDefault="004E38F4" w:rsidP="00440DE7">
      <w:pPr>
        <w:widowControl w:val="0"/>
        <w:ind w:left="720" w:hanging="720"/>
        <w:jc w:val="both"/>
      </w:pPr>
    </w:p>
    <w:p w14:paraId="4057713A" w14:textId="77777777" w:rsidR="004E38F4" w:rsidRDefault="004E38F4" w:rsidP="009354D1">
      <w:pPr>
        <w:pStyle w:val="Heading3"/>
      </w:pPr>
      <w:r>
        <w:t>1.4</w:t>
      </w:r>
      <w:r>
        <w:tab/>
      </w:r>
      <w:r w:rsidR="00097DAC" w:rsidRPr="00440DE7">
        <w:t>“</w:t>
      </w:r>
      <w:r w:rsidR="0066775E" w:rsidRPr="00440DE7">
        <w:rPr>
          <w:u w:val="single"/>
        </w:rPr>
        <w:t>HITECH Act</w:t>
      </w:r>
      <w:r w:rsidR="00097DAC" w:rsidRPr="00440DE7">
        <w:t>”</w:t>
      </w:r>
      <w:r w:rsidR="0066775E" w:rsidRPr="00440DE7">
        <w:t xml:space="preserve"> means the privacy, security and </w:t>
      </w:r>
      <w:r w:rsidR="009B60E3" w:rsidRPr="00440DE7">
        <w:t>b</w:t>
      </w:r>
      <w:r w:rsidR="0066775E" w:rsidRPr="00440DE7">
        <w:t>reach notification provisions applicable to a Business Associate under Subtitle D of the Health Information Technology for Economic and Clinical Health Act (</w:t>
      </w:r>
      <w:r w:rsidR="00097DAC" w:rsidRPr="00440DE7">
        <w:t>“</w:t>
      </w:r>
      <w:r w:rsidR="0066775E" w:rsidRPr="00440DE7">
        <w:t>HITECH</w:t>
      </w:r>
      <w:r w:rsidR="00097DAC" w:rsidRPr="00440DE7">
        <w:t>”</w:t>
      </w:r>
      <w:r w:rsidR="0066775E" w:rsidRPr="00440DE7">
        <w:t>), which is Title XIII of the American Recovery and Reinvestment Act of 2009 (Public Law 111-5), and any regulations promulgated thereunder.</w:t>
      </w:r>
    </w:p>
    <w:p w14:paraId="759F83D3" w14:textId="77777777" w:rsidR="004E38F4" w:rsidRPr="00440DE7" w:rsidRDefault="004E38F4" w:rsidP="00440DE7">
      <w:pPr>
        <w:widowControl w:val="0"/>
        <w:ind w:left="720" w:hanging="720"/>
        <w:jc w:val="both"/>
      </w:pPr>
    </w:p>
    <w:p w14:paraId="039139FB" w14:textId="77777777" w:rsidR="004E38F4" w:rsidRDefault="004E38F4" w:rsidP="009354D1">
      <w:pPr>
        <w:pStyle w:val="Heading3"/>
      </w:pPr>
      <w:r>
        <w:t>1.5</w:t>
      </w:r>
      <w:r>
        <w:tab/>
      </w:r>
      <w:r w:rsidR="00097DAC" w:rsidRPr="00440DE7">
        <w:t>“</w:t>
      </w:r>
      <w:r w:rsidR="0066775E" w:rsidRPr="00440DE7">
        <w:rPr>
          <w:u w:val="single"/>
        </w:rPr>
        <w:t>Individual</w:t>
      </w:r>
      <w:r w:rsidR="00097DAC" w:rsidRPr="00440DE7">
        <w:t>”</w:t>
      </w:r>
      <w:r w:rsidR="0066775E" w:rsidRPr="00440DE7">
        <w:t xml:space="preserve"> </w:t>
      </w:r>
      <w:r w:rsidR="009B60E3" w:rsidRPr="00440DE7">
        <w:t>has</w:t>
      </w:r>
      <w:r w:rsidR="0066775E" w:rsidRPr="00440DE7">
        <w:t xml:space="preserve"> the same meaning as the term </w:t>
      </w:r>
      <w:r w:rsidR="00097DAC" w:rsidRPr="00440DE7">
        <w:t>“</w:t>
      </w:r>
      <w:r w:rsidR="0066775E" w:rsidRPr="00440DE7">
        <w:t>individual</w:t>
      </w:r>
      <w:r w:rsidR="00097DAC" w:rsidRPr="00440DE7">
        <w:t>”</w:t>
      </w:r>
      <w:r w:rsidR="009B60E3" w:rsidRPr="00440DE7">
        <w:t xml:space="preserve"> in 45 C.F.R. §160.103 and</w:t>
      </w:r>
      <w:r w:rsidR="0066775E" w:rsidRPr="00440DE7">
        <w:t xml:space="preserve"> include</w:t>
      </w:r>
      <w:r w:rsidR="009B60E3" w:rsidRPr="00440DE7">
        <w:t>s</w:t>
      </w:r>
      <w:r w:rsidR="0066775E" w:rsidRPr="00440DE7">
        <w:t xml:space="preserve"> a person who qualifies as a personal representative in accordance with 45 C.F.R. §164.502(g).</w:t>
      </w:r>
    </w:p>
    <w:p w14:paraId="7569FD44" w14:textId="5E6C1E59" w:rsidR="004E38F4" w:rsidRPr="00440DE7" w:rsidRDefault="004E38F4" w:rsidP="00440DE7">
      <w:pPr>
        <w:widowControl w:val="0"/>
        <w:ind w:left="720" w:hanging="720"/>
        <w:jc w:val="both"/>
      </w:pPr>
    </w:p>
    <w:p w14:paraId="7E26048C" w14:textId="77777777" w:rsidR="004E38F4" w:rsidRDefault="004E38F4" w:rsidP="009354D1">
      <w:pPr>
        <w:pStyle w:val="Heading3"/>
      </w:pPr>
      <w:r>
        <w:t>1.6</w:t>
      </w:r>
      <w:r>
        <w:tab/>
      </w:r>
      <w:r w:rsidR="00097DAC" w:rsidRPr="00440DE7">
        <w:t>“</w:t>
      </w:r>
      <w:r w:rsidR="00A53F38" w:rsidRPr="00440DE7">
        <w:rPr>
          <w:u w:val="single"/>
        </w:rPr>
        <w:t>Privacy Rule</w:t>
      </w:r>
      <w:r w:rsidR="00097DAC" w:rsidRPr="00440DE7">
        <w:t>”</w:t>
      </w:r>
      <w:r w:rsidR="00A53F38" w:rsidRPr="00440DE7">
        <w:t xml:space="preserve"> mean</w:t>
      </w:r>
      <w:r w:rsidR="009B60E3" w:rsidRPr="00440DE7">
        <w:t>s</w:t>
      </w:r>
      <w:r w:rsidR="00A53F38" w:rsidRPr="00440DE7">
        <w:t xml:space="preserve"> the Standards for Privacy of Individually Identifiable Health Information at 45 C.F.R. Part 160 and Part 164, Subparts A and E.</w:t>
      </w:r>
    </w:p>
    <w:p w14:paraId="13896FF7" w14:textId="4DC11DAD" w:rsidR="004E38F4" w:rsidRPr="00440DE7" w:rsidRDefault="004E38F4" w:rsidP="00440DE7">
      <w:pPr>
        <w:widowControl w:val="0"/>
        <w:ind w:left="720" w:hanging="720"/>
        <w:jc w:val="both"/>
      </w:pPr>
    </w:p>
    <w:p w14:paraId="1A990903" w14:textId="485B33B5" w:rsidR="004E38F4" w:rsidRDefault="004E38F4" w:rsidP="009354D1">
      <w:pPr>
        <w:pStyle w:val="Heading3"/>
      </w:pPr>
      <w:r>
        <w:t>1.7</w:t>
      </w:r>
      <w:r>
        <w:tab/>
      </w:r>
      <w:r w:rsidR="00097DAC" w:rsidRPr="00440DE7">
        <w:t>“</w:t>
      </w:r>
      <w:r w:rsidR="0066775E" w:rsidRPr="00440DE7">
        <w:rPr>
          <w:u w:val="single"/>
        </w:rPr>
        <w:t>Protected Health Information</w:t>
      </w:r>
      <w:r w:rsidR="00097DAC" w:rsidRPr="00440DE7">
        <w:t>”</w:t>
      </w:r>
      <w:r w:rsidR="0066775E" w:rsidRPr="00440DE7">
        <w:t xml:space="preserve"> </w:t>
      </w:r>
      <w:r>
        <w:t xml:space="preserve">or </w:t>
      </w:r>
      <w:r w:rsidR="00097DAC" w:rsidRPr="00440DE7">
        <w:t>“</w:t>
      </w:r>
      <w:r w:rsidR="0066775E" w:rsidRPr="00D60377">
        <w:rPr>
          <w:u w:val="single"/>
        </w:rPr>
        <w:t>PHI</w:t>
      </w:r>
      <w:r w:rsidR="00097DAC" w:rsidRPr="00440DE7">
        <w:t>”</w:t>
      </w:r>
      <w:r w:rsidR="009B60E3" w:rsidRPr="00440DE7">
        <w:t xml:space="preserve"> has</w:t>
      </w:r>
      <w:r w:rsidR="0066775E" w:rsidRPr="00440DE7">
        <w:t xml:space="preserve"> the same meaning as the term </w:t>
      </w:r>
      <w:r w:rsidR="00097DAC" w:rsidRPr="00440DE7">
        <w:t>“</w:t>
      </w:r>
      <w:r w:rsidR="0066775E" w:rsidRPr="00440DE7">
        <w:t>protected health information</w:t>
      </w:r>
      <w:r w:rsidR="00097DAC" w:rsidRPr="00440DE7">
        <w:t>”</w:t>
      </w:r>
      <w:r w:rsidR="0066775E" w:rsidRPr="00440DE7">
        <w:t xml:space="preserve"> in 45 C.F.R. §160.103, limited to the information created or received by Business Associate from or on behalf of Covered Entity.</w:t>
      </w:r>
    </w:p>
    <w:p w14:paraId="7BFB66FE" w14:textId="77777777" w:rsidR="004E38F4" w:rsidRPr="00440DE7" w:rsidRDefault="004E38F4" w:rsidP="00440DE7">
      <w:pPr>
        <w:widowControl w:val="0"/>
        <w:ind w:left="720" w:hanging="720"/>
        <w:jc w:val="both"/>
      </w:pPr>
    </w:p>
    <w:p w14:paraId="76AB133C" w14:textId="77777777" w:rsidR="004E38F4" w:rsidRDefault="004E38F4" w:rsidP="009354D1">
      <w:pPr>
        <w:pStyle w:val="Heading3"/>
      </w:pPr>
      <w:r>
        <w:t>1.8</w:t>
      </w:r>
      <w:r>
        <w:tab/>
      </w:r>
      <w:r w:rsidR="00097DAC" w:rsidRPr="00440DE7">
        <w:t>“</w:t>
      </w:r>
      <w:r w:rsidR="0066775E" w:rsidRPr="00440DE7">
        <w:rPr>
          <w:u w:val="single"/>
        </w:rPr>
        <w:t>Required by Law</w:t>
      </w:r>
      <w:r w:rsidR="00097DAC" w:rsidRPr="00440DE7">
        <w:t>”</w:t>
      </w:r>
      <w:r w:rsidR="009B60E3" w:rsidRPr="00440DE7">
        <w:t xml:space="preserve"> </w:t>
      </w:r>
      <w:r w:rsidR="0066775E" w:rsidRPr="00440DE7">
        <w:t>mean</w:t>
      </w:r>
      <w:r w:rsidR="009B60E3" w:rsidRPr="00440DE7">
        <w:t>s</w:t>
      </w:r>
      <w:r w:rsidR="0066775E" w:rsidRPr="00440DE7">
        <w:t xml:space="preserve"> as required by applicable law or regulation.</w:t>
      </w:r>
    </w:p>
    <w:p w14:paraId="1C0DD378" w14:textId="77777777" w:rsidR="004E38F4" w:rsidRPr="00440DE7" w:rsidRDefault="004E38F4" w:rsidP="00440DE7">
      <w:pPr>
        <w:widowControl w:val="0"/>
        <w:ind w:left="720" w:hanging="720"/>
        <w:jc w:val="both"/>
      </w:pPr>
    </w:p>
    <w:p w14:paraId="59766102" w14:textId="77777777" w:rsidR="004E38F4" w:rsidRDefault="004E38F4" w:rsidP="009354D1">
      <w:pPr>
        <w:pStyle w:val="Heading3"/>
      </w:pPr>
      <w:r>
        <w:t>1.9</w:t>
      </w:r>
      <w:r>
        <w:tab/>
      </w:r>
      <w:r w:rsidR="00097DAC" w:rsidRPr="00440DE7">
        <w:t>“</w:t>
      </w:r>
      <w:r w:rsidR="0066775E" w:rsidRPr="00D60377">
        <w:t>Secretary</w:t>
      </w:r>
      <w:r w:rsidR="00097DAC" w:rsidRPr="00440DE7">
        <w:t>”</w:t>
      </w:r>
      <w:r w:rsidR="009B60E3" w:rsidRPr="00440DE7">
        <w:t xml:space="preserve"> </w:t>
      </w:r>
      <w:r w:rsidR="0066775E" w:rsidRPr="00440DE7">
        <w:t>mean</w:t>
      </w:r>
      <w:r w:rsidR="009B60E3" w:rsidRPr="00440DE7">
        <w:t>s</w:t>
      </w:r>
      <w:r w:rsidR="0066775E" w:rsidRPr="00440DE7">
        <w:t xml:space="preserve"> the Secretary of the Departmen</w:t>
      </w:r>
      <w:r w:rsidR="009B60E3" w:rsidRPr="00440DE7">
        <w:t xml:space="preserve">t of Health and Human Services </w:t>
      </w:r>
      <w:r w:rsidR="0066775E" w:rsidRPr="00440DE7">
        <w:t>or his</w:t>
      </w:r>
      <w:r w:rsidR="009B60E3" w:rsidRPr="00440DE7">
        <w:t xml:space="preserve"> or her</w:t>
      </w:r>
      <w:r w:rsidR="0066775E" w:rsidRPr="00440DE7">
        <w:t xml:space="preserve"> designee.</w:t>
      </w:r>
    </w:p>
    <w:p w14:paraId="2D746F55" w14:textId="77777777" w:rsidR="00A713A0" w:rsidRDefault="00A713A0" w:rsidP="00DD4E8E">
      <w:pPr>
        <w:widowControl w:val="0"/>
        <w:ind w:left="720" w:hanging="720"/>
        <w:jc w:val="both"/>
      </w:pPr>
    </w:p>
    <w:p w14:paraId="66DFCF0B" w14:textId="44F000CD" w:rsidR="004E38F4" w:rsidRDefault="004E38F4" w:rsidP="009354D1">
      <w:pPr>
        <w:pStyle w:val="Heading3"/>
      </w:pPr>
      <w:r>
        <w:t>1.10</w:t>
      </w:r>
      <w:r>
        <w:tab/>
      </w:r>
      <w:r w:rsidR="00097DAC" w:rsidRPr="00440DE7">
        <w:t>“</w:t>
      </w:r>
      <w:r w:rsidR="0066775E" w:rsidRPr="00440DE7">
        <w:rPr>
          <w:u w:val="single"/>
        </w:rPr>
        <w:t>Security Incident</w:t>
      </w:r>
      <w:r w:rsidR="00097DAC" w:rsidRPr="00440DE7">
        <w:t>”</w:t>
      </w:r>
      <w:r w:rsidR="009B60E3" w:rsidRPr="00440DE7">
        <w:t xml:space="preserve"> </w:t>
      </w:r>
      <w:r w:rsidR="0066775E" w:rsidRPr="00440DE7">
        <w:t>mean</w:t>
      </w:r>
      <w:r w:rsidR="009B60E3" w:rsidRPr="00440DE7">
        <w:t>s</w:t>
      </w:r>
      <w:r w:rsidR="0066775E" w:rsidRPr="00440DE7">
        <w:t xml:space="preserve"> the attempted or successful unauthorized access, use, disclosure, modification, or destruction of information or interference with system operations in an information system as provided in 45 C.F.R. §164.304.</w:t>
      </w:r>
    </w:p>
    <w:p w14:paraId="3316B78F" w14:textId="77777777" w:rsidR="004E38F4" w:rsidRDefault="004E38F4" w:rsidP="00440DE7">
      <w:pPr>
        <w:widowControl w:val="0"/>
        <w:ind w:left="720" w:hanging="720"/>
        <w:jc w:val="both"/>
      </w:pPr>
    </w:p>
    <w:p w14:paraId="098CA545" w14:textId="77777777" w:rsidR="004E38F4" w:rsidRDefault="004E38F4" w:rsidP="009354D1">
      <w:pPr>
        <w:pStyle w:val="Heading3"/>
      </w:pPr>
      <w:r>
        <w:t>1.11</w:t>
      </w:r>
      <w:r>
        <w:tab/>
      </w:r>
      <w:r w:rsidR="00097DAC" w:rsidRPr="00440DE7">
        <w:t>“</w:t>
      </w:r>
      <w:r w:rsidR="00A53F38" w:rsidRPr="00440DE7">
        <w:rPr>
          <w:u w:val="single"/>
        </w:rPr>
        <w:t>Security Rule</w:t>
      </w:r>
      <w:r w:rsidR="00097DAC" w:rsidRPr="00440DE7">
        <w:t>”</w:t>
      </w:r>
      <w:r w:rsidR="009B60E3" w:rsidRPr="00440DE7">
        <w:t xml:space="preserve"> </w:t>
      </w:r>
      <w:r w:rsidR="00A53F38" w:rsidRPr="00440DE7">
        <w:t>mean</w:t>
      </w:r>
      <w:r w:rsidR="009B60E3" w:rsidRPr="00440DE7">
        <w:t>s</w:t>
      </w:r>
      <w:r w:rsidR="00A53F38" w:rsidRPr="00440DE7">
        <w:t xml:space="preserve"> the Security Standards for the Protection of Electronic Protected Health Information at </w:t>
      </w:r>
      <w:r w:rsidR="003673FB" w:rsidRPr="00440DE7">
        <w:t>45</w:t>
      </w:r>
      <w:r w:rsidR="00A33417" w:rsidRPr="00440DE7">
        <w:t xml:space="preserve"> C.F.R.</w:t>
      </w:r>
      <w:r w:rsidR="00A53F38" w:rsidRPr="00440DE7">
        <w:t xml:space="preserve"> Part 164, Subpart C</w:t>
      </w:r>
      <w:r w:rsidR="003831BC" w:rsidRPr="00440DE7">
        <w:t>,</w:t>
      </w:r>
      <w:r w:rsidR="00A53F38" w:rsidRPr="00440DE7">
        <w:t xml:space="preserve"> and certain definitions in relation thereto at </w:t>
      </w:r>
      <w:r w:rsidR="003673FB" w:rsidRPr="00440DE7">
        <w:t>45</w:t>
      </w:r>
      <w:r w:rsidR="00A53F38" w:rsidRPr="00440DE7">
        <w:t xml:space="preserve"> C.F.R. Parts 160, 162</w:t>
      </w:r>
      <w:r w:rsidR="009B60E3" w:rsidRPr="00440DE7">
        <w:t>,</w:t>
      </w:r>
      <w:r w:rsidR="00A53F38" w:rsidRPr="00440DE7">
        <w:t xml:space="preserve"> and 164.</w:t>
      </w:r>
    </w:p>
    <w:p w14:paraId="73AD0402" w14:textId="7D35FFED" w:rsidR="004E38F4" w:rsidRDefault="004E38F4" w:rsidP="00440DE7">
      <w:pPr>
        <w:widowControl w:val="0"/>
        <w:ind w:left="720" w:hanging="720"/>
        <w:jc w:val="both"/>
      </w:pPr>
    </w:p>
    <w:p w14:paraId="4F7FA68E" w14:textId="77777777" w:rsidR="004E38F4" w:rsidRDefault="004E38F4" w:rsidP="009354D1">
      <w:pPr>
        <w:pStyle w:val="Heading3"/>
      </w:pPr>
      <w:r>
        <w:t>1.12</w:t>
      </w:r>
      <w:r>
        <w:tab/>
      </w:r>
      <w:r w:rsidR="00097DAC" w:rsidRPr="00440DE7">
        <w:t>“</w:t>
      </w:r>
      <w:r w:rsidR="0066775E" w:rsidRPr="00440DE7">
        <w:rPr>
          <w:u w:val="single"/>
        </w:rPr>
        <w:t>Unsecured P</w:t>
      </w:r>
      <w:r w:rsidR="00F81278" w:rsidRPr="00440DE7">
        <w:rPr>
          <w:u w:val="single"/>
        </w:rPr>
        <w:t>HI</w:t>
      </w:r>
      <w:r w:rsidR="00097DAC" w:rsidRPr="00440DE7">
        <w:t>”</w:t>
      </w:r>
      <w:r w:rsidR="0066775E" w:rsidRPr="00440DE7">
        <w:t xml:space="preserve"> means PHI that is not rendered unusable, unreadable, or indecipherable to unauthorized individuals through the use of a technology or methodology specified by the Secretary in guidance.</w:t>
      </w:r>
    </w:p>
    <w:p w14:paraId="6F2569BA" w14:textId="77777777" w:rsidR="004E38F4" w:rsidRDefault="004E38F4" w:rsidP="00440DE7">
      <w:pPr>
        <w:widowControl w:val="0"/>
        <w:ind w:left="1440" w:hanging="720"/>
        <w:jc w:val="both"/>
      </w:pPr>
    </w:p>
    <w:p w14:paraId="0956041A" w14:textId="77777777" w:rsidR="0066775E" w:rsidRDefault="004E38F4" w:rsidP="009354D1">
      <w:pPr>
        <w:pStyle w:val="Heading2"/>
      </w:pPr>
      <w:r>
        <w:t>Article 2.</w:t>
      </w:r>
      <w:r w:rsidRPr="00D60377">
        <w:t xml:space="preserve">  </w:t>
      </w:r>
      <w:r w:rsidR="0066775E" w:rsidRPr="00D60377">
        <w:t>Business Associate Obligations and Activities</w:t>
      </w:r>
    </w:p>
    <w:p w14:paraId="43E812EA" w14:textId="77777777" w:rsidR="004E38F4" w:rsidRPr="00440DE7" w:rsidRDefault="004E38F4" w:rsidP="00440DE7">
      <w:pPr>
        <w:widowControl w:val="0"/>
        <w:jc w:val="center"/>
      </w:pPr>
    </w:p>
    <w:p w14:paraId="392A8110" w14:textId="185CA2E0" w:rsidR="004E38F4" w:rsidRDefault="004E38F4" w:rsidP="009354D1">
      <w:pPr>
        <w:pStyle w:val="Heading3"/>
      </w:pPr>
      <w:r>
        <w:t>2.1</w:t>
      </w:r>
      <w:r>
        <w:tab/>
      </w:r>
      <w:r w:rsidR="0066775E" w:rsidRPr="00440DE7">
        <w:rPr>
          <w:u w:val="single"/>
        </w:rPr>
        <w:t>Permitted Uses</w:t>
      </w:r>
      <w:r w:rsidR="0066775E" w:rsidRPr="00440DE7">
        <w:t>.  Business Associate may use or discl</w:t>
      </w:r>
      <w:r w:rsidR="003831BC" w:rsidRPr="00440DE7">
        <w:t>ose PHI</w:t>
      </w:r>
      <w:r w:rsidR="0066775E" w:rsidRPr="00440DE7">
        <w:t xml:space="preserve"> to perform functions, activities, or services for, or on behalf of, Covered Entity</w:t>
      </w:r>
      <w:r w:rsidR="003831BC" w:rsidRPr="00440DE7">
        <w:t xml:space="preserve"> as specified in the Agreement</w:t>
      </w:r>
      <w:r w:rsidR="00F30BFC" w:rsidRPr="00440DE7">
        <w:t>s</w:t>
      </w:r>
      <w:r w:rsidR="003831BC" w:rsidRPr="00440DE7">
        <w:t xml:space="preserve">, </w:t>
      </w:r>
      <w:r w:rsidR="0066775E" w:rsidRPr="00440DE7">
        <w:t>provided that such use or disclosure would not violate the HIPAA Rules if done by Covered Entity.</w:t>
      </w:r>
    </w:p>
    <w:p w14:paraId="2EA6056D" w14:textId="77777777" w:rsidR="004E38F4" w:rsidRDefault="004E38F4" w:rsidP="00440DE7">
      <w:pPr>
        <w:widowControl w:val="0"/>
        <w:ind w:left="720" w:hanging="720"/>
        <w:jc w:val="both"/>
      </w:pPr>
    </w:p>
    <w:p w14:paraId="322AEC6F" w14:textId="190943A7" w:rsidR="00640B20" w:rsidRDefault="004E38F4" w:rsidP="009354D1">
      <w:pPr>
        <w:pStyle w:val="Heading3"/>
      </w:pPr>
      <w:r>
        <w:t>2.2</w:t>
      </w:r>
      <w:r>
        <w:tab/>
      </w:r>
      <w:r w:rsidR="0066775E" w:rsidRPr="00440DE7">
        <w:rPr>
          <w:u w:val="single"/>
        </w:rPr>
        <w:t>Permitted Disclosures</w:t>
      </w:r>
      <w:r w:rsidR="003831BC" w:rsidRPr="00440DE7">
        <w:t xml:space="preserve">.  </w:t>
      </w:r>
      <w:r w:rsidR="0066775E" w:rsidRPr="00440DE7">
        <w:t xml:space="preserve">Business Associate shall not disclose </w:t>
      </w:r>
      <w:r w:rsidR="003831BC" w:rsidRPr="00440DE7">
        <w:t xml:space="preserve">PHI </w:t>
      </w:r>
      <w:r w:rsidR="0066775E" w:rsidRPr="00440DE7">
        <w:t>except for the purpose of performing Business Associate</w:t>
      </w:r>
      <w:r w:rsidR="00097DAC" w:rsidRPr="00440DE7">
        <w:t>’</w:t>
      </w:r>
      <w:r w:rsidR="0066775E" w:rsidRPr="00440DE7">
        <w:t xml:space="preserve">s obligations under the </w:t>
      </w:r>
      <w:r w:rsidR="00F14111" w:rsidRPr="00440DE7">
        <w:t>Agreement</w:t>
      </w:r>
      <w:r w:rsidR="00F30BFC" w:rsidRPr="00440DE7">
        <w:t>s</w:t>
      </w:r>
      <w:r w:rsidR="00F14111" w:rsidRPr="00440DE7">
        <w:t xml:space="preserve"> </w:t>
      </w:r>
      <w:r w:rsidR="0066775E" w:rsidRPr="00440DE7">
        <w:t xml:space="preserve">and as permitted </w:t>
      </w:r>
      <w:r w:rsidR="00D32B2A" w:rsidRPr="00440DE7">
        <w:t xml:space="preserve">by </w:t>
      </w:r>
      <w:r w:rsidR="00366435" w:rsidRPr="00440DE7">
        <w:t>this</w:t>
      </w:r>
      <w:r w:rsidR="00947D65" w:rsidRPr="00440DE7">
        <w:t xml:space="preserve"> </w:t>
      </w:r>
      <w:r w:rsidR="00097DAC" w:rsidRPr="00440DE7">
        <w:t>Master BAA</w:t>
      </w:r>
      <w:r w:rsidR="0066775E" w:rsidRPr="00440DE7">
        <w:t xml:space="preserve">. </w:t>
      </w:r>
      <w:r w:rsidR="003831BC" w:rsidRPr="00440DE7">
        <w:t xml:space="preserve"> </w:t>
      </w:r>
      <w:r w:rsidR="0066775E" w:rsidRPr="00440DE7">
        <w:t xml:space="preserve">Business Associate shall not disclose </w:t>
      </w:r>
      <w:r w:rsidR="003831BC" w:rsidRPr="00440DE7">
        <w:t xml:space="preserve">PHI </w:t>
      </w:r>
      <w:r w:rsidR="0066775E" w:rsidRPr="00440DE7">
        <w:t xml:space="preserve">in any manner that would constitute a violation of the HIPAA Rules if so disclosed by Covered Entity. </w:t>
      </w:r>
      <w:r w:rsidR="003831BC" w:rsidRPr="00440DE7">
        <w:t xml:space="preserve"> </w:t>
      </w:r>
      <w:r w:rsidR="0066775E" w:rsidRPr="00440DE7">
        <w:t xml:space="preserve">However, Business Associate may </w:t>
      </w:r>
      <w:r w:rsidR="003673FB" w:rsidRPr="00440DE7">
        <w:t xml:space="preserve">use or </w:t>
      </w:r>
      <w:r w:rsidR="0066775E" w:rsidRPr="00440DE7">
        <w:t xml:space="preserve">disclose </w:t>
      </w:r>
      <w:r w:rsidR="003831BC" w:rsidRPr="00440DE7">
        <w:t>PHI</w:t>
      </w:r>
    </w:p>
    <w:p w14:paraId="33BD1CE4" w14:textId="77777777" w:rsidR="00640B20" w:rsidRDefault="00640B20" w:rsidP="00440DE7">
      <w:pPr>
        <w:widowControl w:val="0"/>
        <w:ind w:left="720"/>
        <w:jc w:val="both"/>
      </w:pPr>
    </w:p>
    <w:p w14:paraId="790A2400" w14:textId="0373CD6A" w:rsidR="00640B20" w:rsidRDefault="0066775E" w:rsidP="00440DE7">
      <w:pPr>
        <w:widowControl w:val="0"/>
        <w:ind w:left="1440" w:hanging="720"/>
        <w:jc w:val="both"/>
      </w:pPr>
      <w:r w:rsidRPr="00440DE7">
        <w:t>(a)</w:t>
      </w:r>
      <w:r w:rsidR="00640B20">
        <w:tab/>
        <w:t>F</w:t>
      </w:r>
      <w:r w:rsidRPr="00440DE7">
        <w:t>or the proper management and administration of Business Associate</w:t>
      </w:r>
      <w:r w:rsidR="00640B20">
        <w:t>;</w:t>
      </w:r>
    </w:p>
    <w:p w14:paraId="151417A7" w14:textId="77777777" w:rsidR="00640B20" w:rsidRDefault="00640B20" w:rsidP="00440DE7">
      <w:pPr>
        <w:widowControl w:val="0"/>
        <w:ind w:left="1440" w:hanging="720"/>
        <w:jc w:val="both"/>
      </w:pPr>
    </w:p>
    <w:p w14:paraId="3EDC1AB0" w14:textId="05BDDE11" w:rsidR="00640B20" w:rsidRDefault="0066775E" w:rsidP="00440DE7">
      <w:pPr>
        <w:widowControl w:val="0"/>
        <w:ind w:left="1440" w:hanging="720"/>
        <w:jc w:val="both"/>
      </w:pPr>
      <w:r w:rsidRPr="00440DE7">
        <w:t>(b)</w:t>
      </w:r>
      <w:r w:rsidR="00640B20">
        <w:tab/>
        <w:t>T</w:t>
      </w:r>
      <w:r w:rsidRPr="00440DE7">
        <w:t>o carry out the legal responsibilities of Business Associate</w:t>
      </w:r>
      <w:r w:rsidR="00640B20">
        <w:t>;</w:t>
      </w:r>
      <w:r w:rsidRPr="00440DE7">
        <w:t xml:space="preserve"> </w:t>
      </w:r>
    </w:p>
    <w:p w14:paraId="1CF8B48C" w14:textId="77777777" w:rsidR="00640B20" w:rsidRDefault="00640B20" w:rsidP="00440DE7">
      <w:pPr>
        <w:widowControl w:val="0"/>
        <w:ind w:left="1440" w:hanging="720"/>
        <w:jc w:val="both"/>
      </w:pPr>
    </w:p>
    <w:p w14:paraId="0C3313D6" w14:textId="5FF31D7B" w:rsidR="00640B20" w:rsidRDefault="0066775E" w:rsidP="00440DE7">
      <w:pPr>
        <w:widowControl w:val="0"/>
        <w:ind w:left="1440" w:hanging="720"/>
        <w:jc w:val="both"/>
      </w:pPr>
      <w:r w:rsidRPr="00440DE7">
        <w:t>(c</w:t>
      </w:r>
      <w:r w:rsidR="00BB47CC" w:rsidRPr="00440DE7">
        <w:t>)</w:t>
      </w:r>
      <w:r w:rsidR="00640B20">
        <w:tab/>
        <w:t>A</w:t>
      </w:r>
      <w:r w:rsidR="00BB47CC" w:rsidRPr="00440DE7">
        <w:t>s Required by Law</w:t>
      </w:r>
      <w:r w:rsidR="00640B20">
        <w:t>;</w:t>
      </w:r>
    </w:p>
    <w:p w14:paraId="1E8CBC54" w14:textId="77777777" w:rsidR="00640B20" w:rsidRDefault="00640B20" w:rsidP="00440DE7">
      <w:pPr>
        <w:widowControl w:val="0"/>
        <w:ind w:left="1440" w:hanging="720"/>
        <w:jc w:val="both"/>
      </w:pPr>
    </w:p>
    <w:p w14:paraId="1821B637" w14:textId="5BF1EAEA" w:rsidR="00640B20" w:rsidRDefault="0066775E" w:rsidP="00440DE7">
      <w:pPr>
        <w:widowControl w:val="0"/>
        <w:ind w:left="1440" w:hanging="720"/>
        <w:jc w:val="both"/>
      </w:pPr>
      <w:r w:rsidRPr="00440DE7">
        <w:t>(d)</w:t>
      </w:r>
      <w:r w:rsidR="00640B20">
        <w:tab/>
        <w:t>F</w:t>
      </w:r>
      <w:r w:rsidRPr="00440DE7">
        <w:t>or Data Aggregation purposes for the Health Care Operations of Covered Entity as set for</w:t>
      </w:r>
      <w:r w:rsidR="00BB47CC" w:rsidRPr="00440DE7">
        <w:t>th in Section 2.4 below</w:t>
      </w:r>
      <w:r w:rsidR="00640B20">
        <w:t>;</w:t>
      </w:r>
    </w:p>
    <w:p w14:paraId="60580B55" w14:textId="77777777" w:rsidR="00640B20" w:rsidRDefault="00640B20" w:rsidP="00440DE7">
      <w:pPr>
        <w:widowControl w:val="0"/>
        <w:ind w:left="1440" w:hanging="720"/>
        <w:jc w:val="both"/>
      </w:pPr>
    </w:p>
    <w:p w14:paraId="2CB7B44A" w14:textId="69329CD6" w:rsidR="00640B20" w:rsidRDefault="0066775E" w:rsidP="00440DE7">
      <w:pPr>
        <w:widowControl w:val="0"/>
        <w:ind w:left="1440" w:hanging="720"/>
        <w:jc w:val="both"/>
      </w:pPr>
      <w:r w:rsidRPr="00440DE7">
        <w:t>(e)</w:t>
      </w:r>
      <w:r w:rsidR="00640B20">
        <w:tab/>
        <w:t>T</w:t>
      </w:r>
      <w:r w:rsidRPr="00440DE7">
        <w:t>o subcontractors and agents in accordance with Section 2.</w:t>
      </w:r>
      <w:r w:rsidR="00A51320" w:rsidRPr="00440DE7">
        <w:t>14</w:t>
      </w:r>
      <w:r w:rsidRPr="00440DE7">
        <w:t xml:space="preserve"> below</w:t>
      </w:r>
      <w:r w:rsidR="00640B20">
        <w:t xml:space="preserve">; </w:t>
      </w:r>
      <w:r w:rsidRPr="00440DE7">
        <w:t>or</w:t>
      </w:r>
    </w:p>
    <w:p w14:paraId="1E8C50C1" w14:textId="77777777" w:rsidR="00640B20" w:rsidRDefault="00640B20" w:rsidP="00440DE7">
      <w:pPr>
        <w:widowControl w:val="0"/>
        <w:ind w:left="1440" w:hanging="720"/>
        <w:jc w:val="both"/>
      </w:pPr>
    </w:p>
    <w:p w14:paraId="0802B5BD" w14:textId="5F5BFC80" w:rsidR="00640B20" w:rsidRDefault="0066775E" w:rsidP="00440DE7">
      <w:pPr>
        <w:widowControl w:val="0"/>
        <w:ind w:left="1440" w:hanging="720"/>
        <w:jc w:val="both"/>
      </w:pPr>
      <w:r w:rsidRPr="00440DE7">
        <w:t>(f)</w:t>
      </w:r>
      <w:r w:rsidR="00640B20">
        <w:tab/>
        <w:t>A</w:t>
      </w:r>
      <w:r w:rsidRPr="00440DE7">
        <w:t>s directed by Covered Entity.</w:t>
      </w:r>
    </w:p>
    <w:p w14:paraId="6B02BAEC" w14:textId="77777777" w:rsidR="00640B20" w:rsidRDefault="00640B20" w:rsidP="00440DE7">
      <w:pPr>
        <w:widowControl w:val="0"/>
        <w:ind w:left="1440" w:hanging="720"/>
        <w:jc w:val="both"/>
      </w:pPr>
    </w:p>
    <w:p w14:paraId="62C9D077" w14:textId="06A23FE9" w:rsidR="00640B20" w:rsidRDefault="0066775E" w:rsidP="00440DE7">
      <w:pPr>
        <w:widowControl w:val="0"/>
        <w:ind w:left="720"/>
        <w:jc w:val="both"/>
      </w:pPr>
      <w:r w:rsidRPr="00440DE7">
        <w:t xml:space="preserve">If Business Associate discloses </w:t>
      </w:r>
      <w:r w:rsidR="003831BC" w:rsidRPr="00440DE7">
        <w:t>PHI</w:t>
      </w:r>
      <w:r w:rsidRPr="00440DE7">
        <w:t xml:space="preserve"> to a third party, Business Associate must obtain, prior to making any such disclosure</w:t>
      </w:r>
      <w:r w:rsidR="00640B20">
        <w:t>:</w:t>
      </w:r>
    </w:p>
    <w:p w14:paraId="734F5240" w14:textId="77777777" w:rsidR="00640B20" w:rsidRDefault="00640B20" w:rsidP="00440DE7">
      <w:pPr>
        <w:widowControl w:val="0"/>
        <w:ind w:left="720"/>
        <w:jc w:val="both"/>
      </w:pPr>
    </w:p>
    <w:p w14:paraId="4513461A" w14:textId="1857EDD9" w:rsidR="00640B20" w:rsidRDefault="0066775E" w:rsidP="00440DE7">
      <w:pPr>
        <w:widowControl w:val="0"/>
        <w:ind w:left="1440" w:hanging="720"/>
        <w:jc w:val="both"/>
      </w:pPr>
      <w:r w:rsidRPr="00440DE7">
        <w:t>(</w:t>
      </w:r>
      <w:r w:rsidR="00C9265E">
        <w:t>g</w:t>
      </w:r>
      <w:r w:rsidRPr="00440DE7">
        <w:t>)</w:t>
      </w:r>
      <w:r w:rsidR="00640B20">
        <w:tab/>
        <w:t>R</w:t>
      </w:r>
      <w:r w:rsidRPr="00440DE7">
        <w:t xml:space="preserve">easonable written assurances from such third party that such </w:t>
      </w:r>
      <w:r w:rsidR="003831BC" w:rsidRPr="00440DE7">
        <w:t xml:space="preserve">PHI </w:t>
      </w:r>
      <w:r w:rsidR="00F81278" w:rsidRPr="00440DE7">
        <w:t>shall</w:t>
      </w:r>
      <w:r w:rsidRPr="00440DE7">
        <w:t xml:space="preserve"> be held confidential as provided pursuant to this </w:t>
      </w:r>
      <w:r w:rsidR="00097DAC" w:rsidRPr="00440DE7">
        <w:t>Master BAA</w:t>
      </w:r>
      <w:r w:rsidR="00F81278" w:rsidRPr="00440DE7">
        <w:t xml:space="preserve"> and only disclosed as Required by L</w:t>
      </w:r>
      <w:r w:rsidRPr="00440DE7">
        <w:t>aw or for the purposes for which it was disclosed to such third party</w:t>
      </w:r>
      <w:r w:rsidR="00640B20">
        <w:t>;</w:t>
      </w:r>
      <w:r w:rsidRPr="00440DE7">
        <w:t xml:space="preserve"> </w:t>
      </w:r>
      <w:r w:rsidRPr="00440DE7">
        <w:lastRenderedPageBreak/>
        <w:t>and</w:t>
      </w:r>
    </w:p>
    <w:p w14:paraId="0F75402B" w14:textId="77777777" w:rsidR="00640B20" w:rsidRDefault="00640B20" w:rsidP="00440DE7">
      <w:pPr>
        <w:widowControl w:val="0"/>
        <w:ind w:left="1440" w:hanging="720"/>
        <w:jc w:val="both"/>
      </w:pPr>
    </w:p>
    <w:p w14:paraId="202B7A9B" w14:textId="77777777" w:rsidR="0066775E" w:rsidRPr="00D60377" w:rsidRDefault="0066775E" w:rsidP="00D60377">
      <w:pPr>
        <w:widowControl w:val="0"/>
        <w:ind w:left="1440" w:hanging="720"/>
        <w:jc w:val="both"/>
      </w:pPr>
      <w:r w:rsidRPr="00440DE7">
        <w:t>(</w:t>
      </w:r>
      <w:r w:rsidR="00C9265E">
        <w:t>h</w:t>
      </w:r>
      <w:r w:rsidRPr="00440DE7">
        <w:t>)</w:t>
      </w:r>
      <w:r w:rsidR="00640B20">
        <w:tab/>
        <w:t>A</w:t>
      </w:r>
      <w:r w:rsidRPr="00440DE7">
        <w:t xml:space="preserve"> written agreement from such third party to immediately notify Business Associate</w:t>
      </w:r>
      <w:r w:rsidR="003831BC" w:rsidRPr="00440DE7">
        <w:t xml:space="preserve"> of any breach</w:t>
      </w:r>
      <w:r w:rsidRPr="00440DE7">
        <w:t xml:space="preserve"> of </w:t>
      </w:r>
      <w:r w:rsidR="003831BC" w:rsidRPr="00440DE7">
        <w:t xml:space="preserve">the </w:t>
      </w:r>
      <w:r w:rsidRPr="00440DE7">
        <w:t xml:space="preserve">confidentiality of the </w:t>
      </w:r>
      <w:r w:rsidR="003831BC" w:rsidRPr="00440DE7">
        <w:t>PHI</w:t>
      </w:r>
      <w:r w:rsidRPr="00440DE7">
        <w:t xml:space="preserve">, to the extent </w:t>
      </w:r>
      <w:r w:rsidR="003831BC" w:rsidRPr="00440DE7">
        <w:t xml:space="preserve">that </w:t>
      </w:r>
      <w:r w:rsidRPr="00440DE7">
        <w:t>it has obtained knowledge of such breac</w:t>
      </w:r>
      <w:r w:rsidR="003831BC" w:rsidRPr="00440DE7">
        <w:t>h.</w:t>
      </w:r>
    </w:p>
    <w:p w14:paraId="3F0B3CA3" w14:textId="77777777" w:rsidR="00640B20" w:rsidRDefault="00640B20" w:rsidP="00440DE7">
      <w:pPr>
        <w:widowControl w:val="0"/>
        <w:jc w:val="both"/>
      </w:pPr>
    </w:p>
    <w:p w14:paraId="2D221920" w14:textId="0B4AD802" w:rsidR="00640B20" w:rsidRDefault="00640B20" w:rsidP="009354D1">
      <w:pPr>
        <w:pStyle w:val="Heading3"/>
      </w:pPr>
      <w:r>
        <w:t>2.3</w:t>
      </w:r>
      <w:r>
        <w:tab/>
      </w:r>
      <w:r w:rsidR="0066775E" w:rsidRPr="00440DE7">
        <w:rPr>
          <w:u w:val="single"/>
        </w:rPr>
        <w:t>Minimum Necessary and Limited Data Set</w:t>
      </w:r>
      <w:r w:rsidR="003831BC" w:rsidRPr="00440DE7">
        <w:t xml:space="preserve">.  </w:t>
      </w:r>
      <w:r w:rsidR="0066775E" w:rsidRPr="00440DE7">
        <w:t>Business Associate agrees to limit its uses and disclosures of, and requests for, P</w:t>
      </w:r>
      <w:r w:rsidR="003831BC" w:rsidRPr="00440DE7">
        <w:t>H</w:t>
      </w:r>
      <w:r w:rsidR="00C9265E">
        <w:t>I</w:t>
      </w:r>
      <w:r>
        <w:t>:</w:t>
      </w:r>
    </w:p>
    <w:p w14:paraId="102AA749" w14:textId="77777777" w:rsidR="00640B20" w:rsidRDefault="00640B20" w:rsidP="00440DE7">
      <w:pPr>
        <w:widowControl w:val="0"/>
        <w:ind w:left="720"/>
        <w:jc w:val="both"/>
      </w:pPr>
    </w:p>
    <w:p w14:paraId="4F605A02" w14:textId="11647434" w:rsidR="00640B20" w:rsidRDefault="0066775E" w:rsidP="00440DE7">
      <w:pPr>
        <w:widowControl w:val="0"/>
        <w:ind w:left="720"/>
        <w:jc w:val="both"/>
      </w:pPr>
      <w:r w:rsidRPr="00440DE7">
        <w:t>(a)</w:t>
      </w:r>
      <w:r w:rsidR="00640B20">
        <w:tab/>
        <w:t>W</w:t>
      </w:r>
      <w:r w:rsidRPr="00440DE7">
        <w:t>hen practical, to the information making up a Limited Data Set;</w:t>
      </w:r>
      <w:r w:rsidR="00640B20">
        <w:t xml:space="preserve"> </w:t>
      </w:r>
      <w:r w:rsidRPr="00440DE7">
        <w:t>and</w:t>
      </w:r>
    </w:p>
    <w:p w14:paraId="3E69EB4C" w14:textId="77777777" w:rsidR="00640B20" w:rsidRDefault="00640B20" w:rsidP="00440DE7">
      <w:pPr>
        <w:widowControl w:val="0"/>
        <w:ind w:left="720"/>
        <w:jc w:val="both"/>
      </w:pPr>
    </w:p>
    <w:p w14:paraId="0074A405" w14:textId="0EB9A38E" w:rsidR="0044400E" w:rsidRDefault="0066775E" w:rsidP="00440DE7">
      <w:pPr>
        <w:widowControl w:val="0"/>
        <w:ind w:left="1440" w:hanging="720"/>
        <w:jc w:val="both"/>
      </w:pPr>
      <w:r w:rsidRPr="00440DE7">
        <w:t>(b)</w:t>
      </w:r>
      <w:r w:rsidR="00640B20">
        <w:tab/>
        <w:t>I</w:t>
      </w:r>
      <w:r w:rsidRPr="00440DE7">
        <w:t>n all other cases</w:t>
      </w:r>
      <w:r w:rsidR="003831BC" w:rsidRPr="00440DE7">
        <w:t>,</w:t>
      </w:r>
      <w:r w:rsidRPr="00440DE7">
        <w:t xml:space="preserve"> subject to the requirements of 45 C</w:t>
      </w:r>
      <w:r w:rsidR="00A33417" w:rsidRPr="00440DE7">
        <w:t>.</w:t>
      </w:r>
      <w:r w:rsidRPr="00440DE7">
        <w:t>F</w:t>
      </w:r>
      <w:r w:rsidR="00A33417" w:rsidRPr="00440DE7">
        <w:t>.</w:t>
      </w:r>
      <w:r w:rsidRPr="00440DE7">
        <w:t>R</w:t>
      </w:r>
      <w:r w:rsidR="00A33417" w:rsidRPr="00440DE7">
        <w:t>.</w:t>
      </w:r>
      <w:r w:rsidRPr="00440DE7">
        <w:t xml:space="preserve"> </w:t>
      </w:r>
      <w:r w:rsidR="00A33417" w:rsidRPr="00440DE7">
        <w:t>§</w:t>
      </w:r>
      <w:r w:rsidRPr="00440DE7">
        <w:t xml:space="preserve">164.502(b) and 42 U.S.C. §17935(b), to the minimum amount of </w:t>
      </w:r>
      <w:r w:rsidR="003831BC" w:rsidRPr="00440DE7">
        <w:t xml:space="preserve">PHI </w:t>
      </w:r>
      <w:r w:rsidRPr="00440DE7">
        <w:t>necessary to accomplish the intended purpose of the use, disclosure</w:t>
      </w:r>
      <w:r w:rsidR="003831BC" w:rsidRPr="00440DE7">
        <w:t>,</w:t>
      </w:r>
      <w:r w:rsidRPr="00440DE7">
        <w:t xml:space="preserve"> or request.</w:t>
      </w:r>
    </w:p>
    <w:p w14:paraId="15C50C64" w14:textId="77777777" w:rsidR="0044400E" w:rsidRDefault="0044400E" w:rsidP="00440DE7">
      <w:pPr>
        <w:widowControl w:val="0"/>
        <w:ind w:left="720"/>
        <w:jc w:val="both"/>
      </w:pPr>
    </w:p>
    <w:p w14:paraId="43791120" w14:textId="77777777" w:rsidR="0066775E" w:rsidRPr="00440DE7" w:rsidRDefault="0066775E" w:rsidP="00D60377">
      <w:pPr>
        <w:widowControl w:val="0"/>
        <w:ind w:left="720"/>
        <w:jc w:val="both"/>
      </w:pPr>
      <w:r w:rsidRPr="00440DE7">
        <w:t xml:space="preserve">Business Associate shall implement and use reasonable written policies and procedures for limiting uses and disclosures of, and requests for, PHI to the minimum necessary and </w:t>
      </w:r>
      <w:r w:rsidR="003831BC" w:rsidRPr="00440DE7">
        <w:t xml:space="preserve">for </w:t>
      </w:r>
      <w:r w:rsidRPr="00440DE7">
        <w:t>limiting the access of personnel to PHI necessary for their job function</w:t>
      </w:r>
      <w:r w:rsidR="003831BC" w:rsidRPr="00440DE7">
        <w:t>s</w:t>
      </w:r>
      <w:r w:rsidR="00D32B2A" w:rsidRPr="00440DE7">
        <w:t>.</w:t>
      </w:r>
      <w:r w:rsidR="003831BC" w:rsidRPr="00440DE7">
        <w:t xml:space="preserve">  </w:t>
      </w:r>
      <w:r w:rsidR="00610FC9" w:rsidRPr="00440DE7">
        <w:t xml:space="preserve">Covered Entity authorizes Business Associate to transmit a limited data set at the direction of Covered Entity to another </w:t>
      </w:r>
      <w:r w:rsidR="003831BC" w:rsidRPr="00440DE7">
        <w:t>B</w:t>
      </w:r>
      <w:r w:rsidR="00610FC9" w:rsidRPr="00440DE7">
        <w:t xml:space="preserve">usiness </w:t>
      </w:r>
      <w:r w:rsidR="003831BC" w:rsidRPr="00440DE7">
        <w:t>A</w:t>
      </w:r>
      <w:r w:rsidR="00610FC9" w:rsidRPr="00440DE7">
        <w:t>ssociate of Covered Entity, but</w:t>
      </w:r>
      <w:r w:rsidR="003831BC" w:rsidRPr="00440DE7">
        <w:t xml:space="preserve"> </w:t>
      </w:r>
      <w:r w:rsidR="00610FC9" w:rsidRPr="00440DE7">
        <w:t>Business Associate shall not transmit any additional P</w:t>
      </w:r>
      <w:r w:rsidR="003831BC" w:rsidRPr="00440DE7">
        <w:t>HI</w:t>
      </w:r>
      <w:r w:rsidR="00610FC9" w:rsidRPr="00440DE7">
        <w:t xml:space="preserve"> without the written approval of Covered Entity.</w:t>
      </w:r>
    </w:p>
    <w:p w14:paraId="1692D1D4" w14:textId="77777777" w:rsidR="00570D76" w:rsidRDefault="00570D76" w:rsidP="00440DE7">
      <w:pPr>
        <w:widowControl w:val="0"/>
        <w:jc w:val="both"/>
      </w:pPr>
    </w:p>
    <w:p w14:paraId="1988820B" w14:textId="6752A1BD" w:rsidR="00570D76" w:rsidRDefault="00570D76" w:rsidP="009354D1">
      <w:pPr>
        <w:pStyle w:val="Heading3"/>
      </w:pPr>
      <w:r>
        <w:t>2.4</w:t>
      </w:r>
      <w:r>
        <w:tab/>
      </w:r>
      <w:r w:rsidR="0066775E" w:rsidRPr="00440DE7">
        <w:rPr>
          <w:u w:val="single"/>
        </w:rPr>
        <w:t>Data Aggregation</w:t>
      </w:r>
      <w:r w:rsidR="0066775E" w:rsidRPr="00440DE7">
        <w:t xml:space="preserve">.  Business Associate may use and disclose PHI </w:t>
      </w:r>
      <w:r w:rsidR="003673FB" w:rsidRPr="00440DE7">
        <w:t xml:space="preserve">created or </w:t>
      </w:r>
      <w:r w:rsidR="0066775E" w:rsidRPr="00440DE7">
        <w:t xml:space="preserve">received by Business </w:t>
      </w:r>
      <w:r w:rsidR="003831BC" w:rsidRPr="00440DE7">
        <w:t>Associate in its capacity as a B</w:t>
      </w:r>
      <w:r w:rsidR="0066775E" w:rsidRPr="00440DE7">
        <w:t xml:space="preserve">usiness </w:t>
      </w:r>
      <w:r w:rsidR="003831BC" w:rsidRPr="00440DE7">
        <w:t>A</w:t>
      </w:r>
      <w:r w:rsidR="0066775E" w:rsidRPr="00440DE7">
        <w:t>ssociate of Covered Entity to provide Data Aggreg</w:t>
      </w:r>
      <w:r w:rsidR="003831BC" w:rsidRPr="00440DE7">
        <w:t>ation services relating to the Health Care O</w:t>
      </w:r>
      <w:r w:rsidR="0066775E" w:rsidRPr="00440DE7">
        <w:t>perations of Covered Entity, provided that Business Associate notifies Covered Entity in advance of intended Data Aggregation services</w:t>
      </w:r>
      <w:r w:rsidR="00F4164A" w:rsidRPr="00440DE7">
        <w:t xml:space="preserve"> and receives written approval </w:t>
      </w:r>
      <w:r w:rsidR="003831BC" w:rsidRPr="00440DE7">
        <w:t xml:space="preserve">from </w:t>
      </w:r>
      <w:r w:rsidR="00F4164A" w:rsidRPr="00440DE7">
        <w:t>Covered Entity</w:t>
      </w:r>
      <w:r>
        <w:t xml:space="preserve"> to provide such Data Aggregation services</w:t>
      </w:r>
      <w:r w:rsidR="0066775E" w:rsidRPr="00440DE7">
        <w:t>.</w:t>
      </w:r>
    </w:p>
    <w:p w14:paraId="24F1932D" w14:textId="77777777" w:rsidR="00570D76" w:rsidRDefault="00570D76" w:rsidP="00440DE7">
      <w:pPr>
        <w:widowControl w:val="0"/>
        <w:ind w:left="720" w:hanging="720"/>
        <w:jc w:val="both"/>
      </w:pPr>
    </w:p>
    <w:p w14:paraId="62A7DB25" w14:textId="77777777" w:rsidR="00570D76" w:rsidRDefault="00570D76" w:rsidP="009354D1">
      <w:pPr>
        <w:pStyle w:val="Heading3"/>
      </w:pPr>
      <w:r>
        <w:t>2.5</w:t>
      </w:r>
      <w:r>
        <w:tab/>
      </w:r>
      <w:r w:rsidR="0066775E" w:rsidRPr="00440DE7">
        <w:rPr>
          <w:u w:val="single"/>
        </w:rPr>
        <w:t>Creation of De-Identified Data</w:t>
      </w:r>
      <w:r w:rsidR="003831BC" w:rsidRPr="00440DE7">
        <w:t xml:space="preserve">.  </w:t>
      </w:r>
      <w:r w:rsidR="0066775E" w:rsidRPr="00440DE7">
        <w:t xml:space="preserve">In the event </w:t>
      </w:r>
      <w:r w:rsidR="003831BC" w:rsidRPr="00440DE7">
        <w:t xml:space="preserve">that </w:t>
      </w:r>
      <w:r w:rsidR="0066775E" w:rsidRPr="00440DE7">
        <w:t>Business Associate wishes to convert PHI to De-Identified Data, Business Associate must first submit i</w:t>
      </w:r>
      <w:r w:rsidR="00D32B2A" w:rsidRPr="00440DE7">
        <w:t>t</w:t>
      </w:r>
      <w:r w:rsidR="0066775E" w:rsidRPr="00440DE7">
        <w:t xml:space="preserve">s proposed plan for accomplishing the conversion </w:t>
      </w:r>
      <w:r w:rsidR="00610FC9" w:rsidRPr="00440DE7">
        <w:t>to Covered</w:t>
      </w:r>
      <w:r w:rsidR="0066775E" w:rsidRPr="00440DE7">
        <w:t xml:space="preserve"> Entity for Covered Entity</w:t>
      </w:r>
      <w:r w:rsidR="00097DAC" w:rsidRPr="00440DE7">
        <w:t>’</w:t>
      </w:r>
      <w:r w:rsidR="0066775E" w:rsidRPr="00440DE7">
        <w:t>s approval, which shall not be unreasonably withheld</w:t>
      </w:r>
      <w:r>
        <w:t>,</w:t>
      </w:r>
      <w:r w:rsidR="0066775E" w:rsidRPr="00440DE7">
        <w:t xml:space="preserve"> provided </w:t>
      </w:r>
      <w:r w:rsidR="00BB47CC" w:rsidRPr="00440DE7">
        <w:t xml:space="preserve">that </w:t>
      </w:r>
      <w:r w:rsidR="0066775E" w:rsidRPr="00440DE7">
        <w:t>such conversion meets the re</w:t>
      </w:r>
      <w:r w:rsidR="00BB47CC" w:rsidRPr="00440DE7">
        <w:t xml:space="preserve">quirements of the HIPAA Rules.  </w:t>
      </w:r>
      <w:r w:rsidR="0066775E" w:rsidRPr="00440DE7">
        <w:t>Business Associate may only use De-Identified Data as directed or otherwise agreed to by Covered Entity</w:t>
      </w:r>
      <w:r>
        <w:t>.</w:t>
      </w:r>
    </w:p>
    <w:p w14:paraId="5C8F0450" w14:textId="77777777" w:rsidR="00570D76" w:rsidRDefault="00570D76" w:rsidP="00440DE7">
      <w:pPr>
        <w:widowControl w:val="0"/>
        <w:ind w:left="720" w:hanging="720"/>
        <w:jc w:val="both"/>
      </w:pPr>
    </w:p>
    <w:p w14:paraId="75A56426" w14:textId="44784892" w:rsidR="00C9265E" w:rsidRDefault="00570D76" w:rsidP="009354D1">
      <w:pPr>
        <w:pStyle w:val="Heading3"/>
      </w:pPr>
      <w:r>
        <w:t>2.6</w:t>
      </w:r>
      <w:r>
        <w:tab/>
      </w:r>
      <w:r w:rsidR="0066775E" w:rsidRPr="00440DE7">
        <w:rPr>
          <w:u w:val="single"/>
        </w:rPr>
        <w:t>Limitations on Use and Disclosure</w:t>
      </w:r>
      <w:r w:rsidR="0066775E" w:rsidRPr="00440DE7">
        <w:t xml:space="preserve">.  Business Associate agrees not to use or further disclose the </w:t>
      </w:r>
      <w:r w:rsidR="00BB47CC" w:rsidRPr="00440DE7">
        <w:t xml:space="preserve">PHI </w:t>
      </w:r>
      <w:r w:rsidR="0066775E" w:rsidRPr="00440DE7">
        <w:t>other than as may be expressly permitted or r</w:t>
      </w:r>
      <w:r w:rsidR="00BB47CC" w:rsidRPr="00440DE7">
        <w:t xml:space="preserve">equired by this </w:t>
      </w:r>
      <w:r w:rsidR="00097DAC" w:rsidRPr="00440DE7">
        <w:t>Master BAA</w:t>
      </w:r>
      <w:r w:rsidR="00BB47CC" w:rsidRPr="00440DE7">
        <w:t xml:space="preserve"> or as R</w:t>
      </w:r>
      <w:r w:rsidR="0066775E" w:rsidRPr="00440DE7">
        <w:t>equired by Law.  Business Associate shall not obtain any rights in PHI accessed by Business Associate to provide servic</w:t>
      </w:r>
      <w:r w:rsidR="00F30BFC" w:rsidRPr="00440DE7">
        <w:t xml:space="preserve">es pursuant to the </w:t>
      </w:r>
      <w:r w:rsidR="00BB47CC" w:rsidRPr="00440DE7">
        <w:t>Agreement</w:t>
      </w:r>
      <w:r w:rsidR="00F30BFC" w:rsidRPr="00440DE7">
        <w:t>s</w:t>
      </w:r>
      <w:r w:rsidR="00BB47CC" w:rsidRPr="00440DE7">
        <w:t xml:space="preserve">.  </w:t>
      </w:r>
      <w:r w:rsidR="0066775E" w:rsidRPr="00440DE7">
        <w:t>Business Associate shall not use PHI for its personal business benefit or internal use, disclose, distribute, sell, market</w:t>
      </w:r>
      <w:r w:rsidR="00D32B2A" w:rsidRPr="00440DE7">
        <w:t>,</w:t>
      </w:r>
      <w:r w:rsidR="0066775E" w:rsidRPr="00440DE7">
        <w:t xml:space="preserve"> aggregate, assess, evaluate, or commercialize data, create derivative works or applications using PHI or otherwise use PHI in any manner not expressly permitted in this </w:t>
      </w:r>
      <w:r w:rsidR="00097DAC" w:rsidRPr="00440DE7">
        <w:t>Master BAA</w:t>
      </w:r>
      <w:r w:rsidR="0066775E" w:rsidRPr="00440DE7">
        <w:t xml:space="preserve"> or permitted</w:t>
      </w:r>
      <w:r w:rsidR="00BB47CC" w:rsidRPr="00440DE7">
        <w:t xml:space="preserve"> in writing by Covered Entity.</w:t>
      </w:r>
    </w:p>
    <w:p w14:paraId="65000601" w14:textId="77777777" w:rsidR="00C9265E" w:rsidRDefault="00C9265E" w:rsidP="00440DE7">
      <w:pPr>
        <w:widowControl w:val="0"/>
        <w:ind w:left="720"/>
        <w:jc w:val="both"/>
      </w:pPr>
    </w:p>
    <w:p w14:paraId="4CF34C79" w14:textId="4B073FB0" w:rsidR="00C9265E" w:rsidRDefault="0066775E" w:rsidP="00440DE7">
      <w:pPr>
        <w:widowControl w:val="0"/>
        <w:ind w:left="720"/>
        <w:jc w:val="both"/>
      </w:pPr>
      <w:r w:rsidRPr="00440DE7">
        <w:t xml:space="preserve">To the extent </w:t>
      </w:r>
      <w:r w:rsidR="00BB47CC" w:rsidRPr="00440DE7">
        <w:t xml:space="preserve">that </w:t>
      </w:r>
      <w:r w:rsidRPr="00440DE7">
        <w:t xml:space="preserve">Business Associate is to carry out one or more of Covered </w:t>
      </w:r>
      <w:r w:rsidR="00BB47CC" w:rsidRPr="00440DE7">
        <w:t>Entity</w:t>
      </w:r>
      <w:r w:rsidR="00097DAC" w:rsidRPr="00440DE7">
        <w:t>’</w:t>
      </w:r>
      <w:r w:rsidR="00BB47CC" w:rsidRPr="00440DE7">
        <w:t>s obligations</w:t>
      </w:r>
      <w:r w:rsidRPr="00440DE7">
        <w:t xml:space="preserve"> under Subpart E of 45 C</w:t>
      </w:r>
      <w:r w:rsidR="00A33417" w:rsidRPr="00440DE7">
        <w:t>.</w:t>
      </w:r>
      <w:r w:rsidRPr="00440DE7">
        <w:t>F</w:t>
      </w:r>
      <w:r w:rsidR="00A33417" w:rsidRPr="00440DE7">
        <w:t>.</w:t>
      </w:r>
      <w:r w:rsidRPr="00440DE7">
        <w:t>R</w:t>
      </w:r>
      <w:r w:rsidR="00A33417" w:rsidRPr="00440DE7">
        <w:t>.</w:t>
      </w:r>
      <w:r w:rsidRPr="00440DE7">
        <w:t xml:space="preserve"> Part 164</w:t>
      </w:r>
      <w:r w:rsidR="00BB47CC" w:rsidRPr="00440DE7">
        <w:t xml:space="preserve"> (the </w:t>
      </w:r>
      <w:r w:rsidR="009770BD" w:rsidRPr="00440DE7">
        <w:t>Privacy Rule)</w:t>
      </w:r>
      <w:r w:rsidRPr="00440DE7">
        <w:t>, Business Associate agrees to comply with the requirements</w:t>
      </w:r>
      <w:r w:rsidR="00A36493" w:rsidRPr="00440DE7">
        <w:t xml:space="preserve"> of Subpart E that apply to </w:t>
      </w:r>
      <w:r w:rsidRPr="00440DE7">
        <w:t>Covered Entity in the</w:t>
      </w:r>
      <w:r w:rsidR="00BB47CC" w:rsidRPr="00440DE7">
        <w:t xml:space="preserve"> </w:t>
      </w:r>
      <w:r w:rsidR="00BB47CC" w:rsidRPr="00440DE7">
        <w:lastRenderedPageBreak/>
        <w:t xml:space="preserve">performance of such obligations.  </w:t>
      </w:r>
      <w:r w:rsidRPr="00440DE7">
        <w:t xml:space="preserve">Business Associate further agrees not </w:t>
      </w:r>
      <w:r w:rsidR="00630E18" w:rsidRPr="00440DE7">
        <w:t xml:space="preserve">to </w:t>
      </w:r>
      <w:r w:rsidRPr="00440DE7">
        <w:t>use or discl</w:t>
      </w:r>
      <w:r w:rsidR="00BB47CC" w:rsidRPr="00440DE7">
        <w:t>ose PHI</w:t>
      </w:r>
      <w:r w:rsidRPr="00440DE7">
        <w:t xml:space="preserve"> other than as permitted or required by the Agreement</w:t>
      </w:r>
      <w:r w:rsidR="00F30BFC" w:rsidRPr="00440DE7">
        <w:t>s</w:t>
      </w:r>
      <w:r w:rsidRPr="00440DE7">
        <w:t>, in furtherance of the services provided by Business Assoc</w:t>
      </w:r>
      <w:r w:rsidR="00BB47CC" w:rsidRPr="00440DE7">
        <w:t xml:space="preserve">iate for Covered Entity, or as Required by law.  </w:t>
      </w:r>
      <w:r w:rsidR="00F81278" w:rsidRPr="00440DE7">
        <w:t>Business Associate sha</w:t>
      </w:r>
      <w:r w:rsidRPr="00440DE7">
        <w:t xml:space="preserve">ll not sell </w:t>
      </w:r>
      <w:r w:rsidR="00BB47CC" w:rsidRPr="00440DE7">
        <w:t xml:space="preserve">PHI </w:t>
      </w:r>
      <w:r w:rsidRPr="00440DE7">
        <w:t xml:space="preserve">and Electronic Health Records or use or disclose </w:t>
      </w:r>
      <w:r w:rsidR="00BB47CC" w:rsidRPr="00440DE7">
        <w:t xml:space="preserve">PHI </w:t>
      </w:r>
      <w:r w:rsidRPr="00440DE7">
        <w:t>for marketing or fundraising purpo</w:t>
      </w:r>
      <w:r w:rsidR="00BB47CC" w:rsidRPr="00440DE7">
        <w:t>ses as set forth in 42 U.S.C. §17935(d) or 42 U.S.C. §</w:t>
      </w:r>
      <w:r w:rsidR="00A36493" w:rsidRPr="00440DE7">
        <w:t xml:space="preserve">17936(a), respectively. </w:t>
      </w:r>
      <w:r w:rsidRPr="00440DE7">
        <w:t>Bu</w:t>
      </w:r>
      <w:r w:rsidR="00BB47CC" w:rsidRPr="00440DE7">
        <w:t>siness Associate shall secure PHI in accordance with 42 U.S.C. §</w:t>
      </w:r>
      <w:r w:rsidRPr="00440DE7">
        <w:t>17932(h) and the related regulations at 45 C</w:t>
      </w:r>
      <w:r w:rsidR="00A33417" w:rsidRPr="00440DE7">
        <w:t>.</w:t>
      </w:r>
      <w:r w:rsidRPr="00440DE7">
        <w:t>F</w:t>
      </w:r>
      <w:r w:rsidR="00A33417" w:rsidRPr="00440DE7">
        <w:t>.</w:t>
      </w:r>
      <w:r w:rsidRPr="00440DE7">
        <w:t>R</w:t>
      </w:r>
      <w:r w:rsidR="00A33417" w:rsidRPr="00440DE7">
        <w:t>.</w:t>
      </w:r>
      <w:r w:rsidRPr="00440DE7">
        <w:t xml:space="preserve"> Part 1</w:t>
      </w:r>
      <w:r w:rsidR="009770BD" w:rsidRPr="00440DE7">
        <w:t>6</w:t>
      </w:r>
      <w:r w:rsidR="00C7658B" w:rsidRPr="00440DE7">
        <w:t>4, S</w:t>
      </w:r>
      <w:r w:rsidRPr="00440DE7">
        <w:t>ubpart D</w:t>
      </w:r>
      <w:r w:rsidR="00BB47CC" w:rsidRPr="00440DE7">
        <w:t xml:space="preserve"> (t</w:t>
      </w:r>
      <w:r w:rsidR="009770BD" w:rsidRPr="00440DE7">
        <w:t>he Breach Notification Rule)</w:t>
      </w:r>
      <w:r w:rsidRPr="00440DE7">
        <w:t>, as well as any guidance issued by the Secretary that specifies secure technologies and methodologies such that Unsecu</w:t>
      </w:r>
      <w:r w:rsidR="00F81278" w:rsidRPr="00440DE7">
        <w:t>red PHI</w:t>
      </w:r>
      <w:r w:rsidRPr="00440DE7">
        <w:t xml:space="preserve"> is</w:t>
      </w:r>
      <w:r w:rsidR="00A36493" w:rsidRPr="00440DE7">
        <w:t xml:space="preserve"> not maintained by </w:t>
      </w:r>
      <w:r w:rsidR="00B50BE0" w:rsidRPr="00440DE7">
        <w:t>Business Associate.</w:t>
      </w:r>
    </w:p>
    <w:p w14:paraId="2CC99E51" w14:textId="77777777" w:rsidR="00C9265E" w:rsidRDefault="00C9265E" w:rsidP="00D60377">
      <w:pPr>
        <w:widowControl w:val="0"/>
        <w:ind w:left="720"/>
        <w:jc w:val="both"/>
      </w:pPr>
    </w:p>
    <w:p w14:paraId="4DCB5388" w14:textId="77777777" w:rsidR="00B50BE0" w:rsidRPr="00440DE7" w:rsidRDefault="009770BD" w:rsidP="00D60377">
      <w:pPr>
        <w:widowControl w:val="0"/>
        <w:ind w:left="720"/>
        <w:jc w:val="both"/>
      </w:pPr>
      <w:r w:rsidRPr="00440DE7">
        <w:t xml:space="preserve">In accordance with the definition of </w:t>
      </w:r>
      <w:r w:rsidR="00097DAC" w:rsidRPr="00440DE7">
        <w:t>“</w:t>
      </w:r>
      <w:r w:rsidRPr="00440DE7">
        <w:t>Payment</w:t>
      </w:r>
      <w:r w:rsidR="00097DAC" w:rsidRPr="00440DE7">
        <w:t>”</w:t>
      </w:r>
      <w:r w:rsidRPr="00440DE7">
        <w:t xml:space="preserve"> in the Privacy Rule, Business Associate shall not discl</w:t>
      </w:r>
      <w:r w:rsidR="00BB47CC" w:rsidRPr="00440DE7">
        <w:t>ose PHI</w:t>
      </w:r>
      <w:r w:rsidRPr="00440DE7">
        <w:t xml:space="preserve"> relating to </w:t>
      </w:r>
      <w:r w:rsidR="00BB47CC" w:rsidRPr="00440DE7">
        <w:t xml:space="preserve">the </w:t>
      </w:r>
      <w:r w:rsidRPr="00440DE7">
        <w:t xml:space="preserve">collection of premiums or reimbursement </w:t>
      </w:r>
      <w:r w:rsidR="00CC5043" w:rsidRPr="00440DE7">
        <w:t>to</w:t>
      </w:r>
      <w:r w:rsidRPr="00440DE7">
        <w:t xml:space="preserve"> any consu</w:t>
      </w:r>
      <w:r w:rsidR="00BB47CC" w:rsidRPr="00440DE7">
        <w:t>mer reporting agency other than</w:t>
      </w:r>
      <w:r w:rsidRPr="00440DE7">
        <w:t xml:space="preserve"> (a) th</w:t>
      </w:r>
      <w:r w:rsidR="00BB47CC" w:rsidRPr="00440DE7">
        <w:t>e Individual</w:t>
      </w:r>
      <w:r w:rsidR="00097DAC" w:rsidRPr="00440DE7">
        <w:t>’</w:t>
      </w:r>
      <w:r w:rsidR="00BB47CC" w:rsidRPr="00440DE7">
        <w:t>s name and address,</w:t>
      </w:r>
      <w:r w:rsidRPr="00440DE7">
        <w:t xml:space="preserve"> (b)</w:t>
      </w:r>
      <w:r w:rsidR="00BB47CC" w:rsidRPr="00440DE7">
        <w:t xml:space="preserve"> the Individual</w:t>
      </w:r>
      <w:r w:rsidR="00097DAC" w:rsidRPr="00440DE7">
        <w:t>’</w:t>
      </w:r>
      <w:r w:rsidR="00BB47CC" w:rsidRPr="00440DE7">
        <w:t>s date of birth,</w:t>
      </w:r>
      <w:r w:rsidRPr="00440DE7">
        <w:t xml:space="preserve"> (c) the Indi</w:t>
      </w:r>
      <w:r w:rsidR="00BB47CC" w:rsidRPr="00440DE7">
        <w:t>vidual</w:t>
      </w:r>
      <w:r w:rsidR="00097DAC" w:rsidRPr="00440DE7">
        <w:t>’</w:t>
      </w:r>
      <w:r w:rsidR="00BB47CC" w:rsidRPr="00440DE7">
        <w:t>s social security number,</w:t>
      </w:r>
      <w:r w:rsidRPr="00440DE7">
        <w:t xml:space="preserve"> (d) t</w:t>
      </w:r>
      <w:r w:rsidR="00BB47CC" w:rsidRPr="00440DE7">
        <w:t>he Individual</w:t>
      </w:r>
      <w:r w:rsidR="00097DAC" w:rsidRPr="00440DE7">
        <w:t>’</w:t>
      </w:r>
      <w:r w:rsidR="00BB47CC" w:rsidRPr="00440DE7">
        <w:t>s payment history,</w:t>
      </w:r>
      <w:r w:rsidRPr="00440DE7">
        <w:t xml:space="preserve"> (e) the Individual</w:t>
      </w:r>
      <w:r w:rsidR="00097DAC" w:rsidRPr="00440DE7">
        <w:t>’</w:t>
      </w:r>
      <w:r w:rsidRPr="00440DE7">
        <w:t>s a</w:t>
      </w:r>
      <w:r w:rsidR="00BB47CC" w:rsidRPr="00440DE7">
        <w:t>ccount number,</w:t>
      </w:r>
      <w:r w:rsidRPr="00440DE7">
        <w:t xml:space="preserve"> and (f) the name and address of the creditor health care provider and/or health plan</w:t>
      </w:r>
      <w:r w:rsidR="00B50BE0" w:rsidRPr="00440DE7">
        <w:t>.</w:t>
      </w:r>
    </w:p>
    <w:p w14:paraId="0C505489" w14:textId="77777777" w:rsidR="00C9265E" w:rsidRDefault="00C9265E" w:rsidP="00440DE7">
      <w:pPr>
        <w:widowControl w:val="0"/>
        <w:jc w:val="both"/>
      </w:pPr>
    </w:p>
    <w:p w14:paraId="00C7D43B" w14:textId="7160FEC8" w:rsidR="00C9265E" w:rsidRDefault="00C9265E" w:rsidP="009354D1">
      <w:pPr>
        <w:pStyle w:val="Heading3"/>
      </w:pPr>
      <w:r>
        <w:t>2.7</w:t>
      </w:r>
      <w:r>
        <w:tab/>
      </w:r>
      <w:r w:rsidR="0066775E" w:rsidRPr="00440DE7">
        <w:rPr>
          <w:u w:val="single"/>
        </w:rPr>
        <w:t>Appropriate Safeg</w:t>
      </w:r>
      <w:r w:rsidR="00BB47CC" w:rsidRPr="00440DE7">
        <w:rPr>
          <w:u w:val="single"/>
        </w:rPr>
        <w:t xml:space="preserve">uards and Compliance with </w:t>
      </w:r>
      <w:r w:rsidR="0066775E" w:rsidRPr="00440DE7">
        <w:rPr>
          <w:u w:val="single"/>
        </w:rPr>
        <w:t>Security Rule</w:t>
      </w:r>
      <w:r w:rsidR="00BB47CC" w:rsidRPr="00D60377">
        <w:t>.</w:t>
      </w:r>
      <w:r w:rsidR="00BB47CC" w:rsidRPr="00440DE7">
        <w:t xml:space="preserve">  </w:t>
      </w:r>
      <w:r w:rsidR="0066775E" w:rsidRPr="00440DE7">
        <w:t xml:space="preserve">Business Associate shall implement and use appropriate safeguards, and comply, where applicable, with the </w:t>
      </w:r>
      <w:r w:rsidR="00BB47CC" w:rsidRPr="00440DE7">
        <w:t xml:space="preserve"> Security Rule with respect to E</w:t>
      </w:r>
      <w:r w:rsidR="0066775E" w:rsidRPr="00440DE7">
        <w:t xml:space="preserve">lectronic </w:t>
      </w:r>
      <w:r w:rsidR="00BB47CC" w:rsidRPr="00440DE7">
        <w:t xml:space="preserve">PHI </w:t>
      </w:r>
      <w:r w:rsidR="0066775E" w:rsidRPr="00440DE7">
        <w:t xml:space="preserve">and documentation requirements, as are necessary to prevent the use or disclosure of </w:t>
      </w:r>
      <w:r w:rsidR="00BB47CC" w:rsidRPr="00440DE7">
        <w:t xml:space="preserve">PHI </w:t>
      </w:r>
      <w:r w:rsidR="0066775E" w:rsidRPr="00440DE7">
        <w:t xml:space="preserve">otherwise than as permitted by the </w:t>
      </w:r>
      <w:r w:rsidR="00F14111" w:rsidRPr="00440DE7">
        <w:t>Agreement</w:t>
      </w:r>
      <w:r w:rsidR="00366435" w:rsidRPr="00440DE7">
        <w:t>s</w:t>
      </w:r>
      <w:r w:rsidR="00F14111" w:rsidRPr="00440DE7">
        <w:t xml:space="preserve"> </w:t>
      </w:r>
      <w:r w:rsidR="0066775E" w:rsidRPr="00440DE7">
        <w:t>or</w:t>
      </w:r>
      <w:r w:rsidR="00947D65" w:rsidRPr="00440DE7">
        <w:t xml:space="preserve"> </w:t>
      </w:r>
      <w:r w:rsidR="00366435" w:rsidRPr="00440DE7">
        <w:t xml:space="preserve">this </w:t>
      </w:r>
      <w:r w:rsidR="00097DAC" w:rsidRPr="00440DE7">
        <w:t>Master BAA</w:t>
      </w:r>
      <w:r w:rsidR="0066775E" w:rsidRPr="00440DE7">
        <w:t>, including, but not limited to, administrative, physical</w:t>
      </w:r>
      <w:r w:rsidR="00BB47CC" w:rsidRPr="00440DE7">
        <w:t>,</w:t>
      </w:r>
      <w:r w:rsidR="0066775E" w:rsidRPr="00440DE7">
        <w:t xml:space="preserve"> and technical safeguards that reasonably and appropriately protect the confidentiality, integrity</w:t>
      </w:r>
      <w:r w:rsidR="00BB47CC" w:rsidRPr="00440DE7">
        <w:t>,</w:t>
      </w:r>
      <w:r w:rsidR="0066775E" w:rsidRPr="00440DE7">
        <w:t xml:space="preserve"> and availability of the </w:t>
      </w:r>
      <w:r w:rsidR="00BB47CC" w:rsidRPr="00440DE7">
        <w:t>PHI</w:t>
      </w:r>
      <w:r w:rsidR="00D32B2A" w:rsidRPr="00440DE7">
        <w:t xml:space="preserve"> that</w:t>
      </w:r>
      <w:r w:rsidR="0066775E" w:rsidRPr="00440DE7">
        <w:t xml:space="preserve"> Business Associate creates, receives, maintains, or transmits on Covered Entity</w:t>
      </w:r>
      <w:r w:rsidR="00097DAC" w:rsidRPr="00440DE7">
        <w:t>’</w:t>
      </w:r>
      <w:r w:rsidR="0066775E" w:rsidRPr="00440DE7">
        <w:t xml:space="preserve">s behalf, in accordance with </w:t>
      </w:r>
      <w:r w:rsidR="00E95B4F" w:rsidRPr="00440DE7">
        <w:t xml:space="preserve">HITECH Act §13401(a) and </w:t>
      </w:r>
      <w:r w:rsidR="00A33417" w:rsidRPr="00440DE7">
        <w:t>45 C.F.R. §</w:t>
      </w:r>
      <w:r w:rsidR="00BB47CC" w:rsidRPr="00440DE7">
        <w:t xml:space="preserve">164.308, </w:t>
      </w:r>
      <w:r w:rsidR="00A33417" w:rsidRPr="00440DE7">
        <w:t>§</w:t>
      </w:r>
      <w:r w:rsidR="00BB47CC" w:rsidRPr="00440DE7">
        <w:t xml:space="preserve">164.310, and </w:t>
      </w:r>
      <w:r w:rsidR="00A33417" w:rsidRPr="00440DE7">
        <w:t>§</w:t>
      </w:r>
      <w:r w:rsidR="00BB47CC" w:rsidRPr="00440DE7">
        <w:t>164.312</w:t>
      </w:r>
      <w:r w:rsidR="00184B50" w:rsidRPr="00440DE7">
        <w:t xml:space="preserve">.  </w:t>
      </w:r>
      <w:r w:rsidR="0066775E" w:rsidRPr="00440DE7">
        <w:t>Business Associate acknowledges and agrees that the administrative, physical</w:t>
      </w:r>
      <w:r w:rsidR="00BB47CC" w:rsidRPr="00440DE7">
        <w:t>,</w:t>
      </w:r>
      <w:r w:rsidR="0066775E" w:rsidRPr="00440DE7">
        <w:t xml:space="preserve"> and technical safeguards requirements of 45 C</w:t>
      </w:r>
      <w:r w:rsidR="00A33417" w:rsidRPr="00440DE7">
        <w:t>.</w:t>
      </w:r>
      <w:r w:rsidR="0066775E" w:rsidRPr="00440DE7">
        <w:t>F</w:t>
      </w:r>
      <w:r w:rsidR="00A33417" w:rsidRPr="00440DE7">
        <w:t>.</w:t>
      </w:r>
      <w:r w:rsidR="0066775E" w:rsidRPr="00440DE7">
        <w:t>R</w:t>
      </w:r>
      <w:r w:rsidR="00A33417" w:rsidRPr="00440DE7">
        <w:t>. §</w:t>
      </w:r>
      <w:r w:rsidR="0066775E" w:rsidRPr="00440DE7">
        <w:t xml:space="preserve">164.308, </w:t>
      </w:r>
      <w:r w:rsidR="00A33417" w:rsidRPr="00440DE7">
        <w:t>§</w:t>
      </w:r>
      <w:r w:rsidR="0066775E" w:rsidRPr="00440DE7">
        <w:t>164.310</w:t>
      </w:r>
      <w:r w:rsidR="00BB47CC" w:rsidRPr="00440DE7">
        <w:t>,</w:t>
      </w:r>
      <w:r w:rsidR="0066775E" w:rsidRPr="00440DE7">
        <w:t xml:space="preserve"> and </w:t>
      </w:r>
      <w:r w:rsidR="00A33417" w:rsidRPr="00440DE7">
        <w:t>§</w:t>
      </w:r>
      <w:r w:rsidR="0066775E" w:rsidRPr="00440DE7">
        <w:t>164.312 shall apply to</w:t>
      </w:r>
      <w:r w:rsidR="00A36493" w:rsidRPr="00440DE7">
        <w:t xml:space="preserve"> </w:t>
      </w:r>
      <w:r w:rsidR="0066775E" w:rsidRPr="00440DE7">
        <w:t>Business Associate in the same manner that such sectio</w:t>
      </w:r>
      <w:r w:rsidR="00A36493" w:rsidRPr="00440DE7">
        <w:t xml:space="preserve">ns apply to </w:t>
      </w:r>
      <w:r w:rsidR="00184B50" w:rsidRPr="00440DE7">
        <w:t xml:space="preserve">Covered Entity.  </w:t>
      </w:r>
      <w:r w:rsidR="0066775E" w:rsidRPr="00440DE7">
        <w:t>Business Associate shall comply with the provisions of 45 C</w:t>
      </w:r>
      <w:r w:rsidR="00A33417" w:rsidRPr="00440DE7">
        <w:t>.</w:t>
      </w:r>
      <w:r w:rsidR="0066775E" w:rsidRPr="00440DE7">
        <w:t>F</w:t>
      </w:r>
      <w:r w:rsidR="00A33417" w:rsidRPr="00440DE7">
        <w:t>.</w:t>
      </w:r>
      <w:r w:rsidR="0066775E" w:rsidRPr="00440DE7">
        <w:t>R</w:t>
      </w:r>
      <w:r w:rsidR="00A33417" w:rsidRPr="00440DE7">
        <w:t>.</w:t>
      </w:r>
      <w:r w:rsidR="0066775E" w:rsidRPr="00440DE7">
        <w:t xml:space="preserve"> Part 164, Subpart C of the HIPAA Rules with respect to Electronic PHI to prevent any use or disclosure of PHI other than as permitted by this </w:t>
      </w:r>
      <w:r w:rsidR="00097DAC" w:rsidRPr="00440DE7">
        <w:t>Master BAA</w:t>
      </w:r>
      <w:r w:rsidR="0066775E" w:rsidRPr="00440DE7">
        <w:t>, and shall implement and maintain in written form reasonable and appropriate policies and procedures to comply with the standards, implementation specifications</w:t>
      </w:r>
      <w:r w:rsidR="00184B50" w:rsidRPr="00440DE7">
        <w:t>,</w:t>
      </w:r>
      <w:r w:rsidR="0066775E" w:rsidRPr="00440DE7">
        <w:t xml:space="preserve"> or other requirements of the HIPAA Rules, in accordance with 45 C</w:t>
      </w:r>
      <w:r w:rsidR="00A33417" w:rsidRPr="00440DE7">
        <w:t>.</w:t>
      </w:r>
      <w:r w:rsidR="0066775E" w:rsidRPr="00440DE7">
        <w:t>F</w:t>
      </w:r>
      <w:r w:rsidR="00A33417" w:rsidRPr="00440DE7">
        <w:t>.</w:t>
      </w:r>
      <w:r w:rsidR="0066775E" w:rsidRPr="00440DE7">
        <w:t>R</w:t>
      </w:r>
      <w:r w:rsidR="00A33417" w:rsidRPr="00440DE7">
        <w:t>.</w:t>
      </w:r>
      <w:r w:rsidR="00296A9D" w:rsidRPr="00440DE7">
        <w:t xml:space="preserve"> §</w:t>
      </w:r>
      <w:r w:rsidR="0066775E" w:rsidRPr="00440DE7">
        <w:t>164.316.</w:t>
      </w:r>
    </w:p>
    <w:p w14:paraId="0D25815A" w14:textId="77777777" w:rsidR="00C9265E" w:rsidRDefault="00C9265E" w:rsidP="00440DE7">
      <w:pPr>
        <w:widowControl w:val="0"/>
        <w:ind w:left="720" w:hanging="720"/>
        <w:jc w:val="both"/>
      </w:pPr>
    </w:p>
    <w:p w14:paraId="72E009B9" w14:textId="47643881" w:rsidR="00C9265E" w:rsidRDefault="00C9265E" w:rsidP="009354D1">
      <w:pPr>
        <w:pStyle w:val="Heading3"/>
      </w:pPr>
      <w:r>
        <w:t>2.8</w:t>
      </w:r>
      <w:r>
        <w:tab/>
      </w:r>
      <w:r w:rsidR="0066775E" w:rsidRPr="00440DE7">
        <w:t>Report of Inconsistent Use or Disclosure, Security Incident or Breach.</w:t>
      </w:r>
    </w:p>
    <w:p w14:paraId="17E1F41C" w14:textId="77777777" w:rsidR="00C9265E" w:rsidRDefault="00C9265E" w:rsidP="00440DE7">
      <w:pPr>
        <w:widowControl w:val="0"/>
        <w:ind w:left="720"/>
        <w:jc w:val="both"/>
      </w:pPr>
    </w:p>
    <w:p w14:paraId="525E95A3" w14:textId="20B78DDA" w:rsidR="00C9265E" w:rsidRPr="00440DE7" w:rsidRDefault="0066775E" w:rsidP="00D60377">
      <w:pPr>
        <w:widowControl w:val="0"/>
        <w:ind w:left="1440" w:hanging="720"/>
        <w:jc w:val="both"/>
      </w:pPr>
      <w:r w:rsidRPr="00440DE7">
        <w:t>(a)</w:t>
      </w:r>
      <w:r w:rsidRPr="00440DE7">
        <w:tab/>
        <w:t>Business Associate agrees to notify the de</w:t>
      </w:r>
      <w:r w:rsidR="00184B50" w:rsidRPr="00440DE7">
        <w:t xml:space="preserve">signated Privacy Officer of </w:t>
      </w:r>
      <w:r w:rsidRPr="00440DE7">
        <w:t xml:space="preserve">Covered Entity of any use or </w:t>
      </w:r>
      <w:r w:rsidR="00184B50" w:rsidRPr="00440DE7">
        <w:t>disclosure of PHI</w:t>
      </w:r>
      <w:r w:rsidRPr="00440DE7">
        <w:t xml:space="preserve"> by Business Associate not provided for by the Agreement</w:t>
      </w:r>
      <w:r w:rsidR="00635337" w:rsidRPr="00440DE7">
        <w:t>s</w:t>
      </w:r>
      <w:r w:rsidRPr="00440DE7">
        <w:t>, including b</w:t>
      </w:r>
      <w:r w:rsidR="00F81278" w:rsidRPr="00440DE7">
        <w:t>reaches of Unsecured PHI</w:t>
      </w:r>
      <w:r w:rsidRPr="00440DE7">
        <w:t xml:space="preserve"> as required at 45 C</w:t>
      </w:r>
      <w:r w:rsidR="00A33417" w:rsidRPr="00440DE7">
        <w:t>.</w:t>
      </w:r>
      <w:r w:rsidRPr="00440DE7">
        <w:t>F</w:t>
      </w:r>
      <w:r w:rsidR="00A33417" w:rsidRPr="00440DE7">
        <w:t>.</w:t>
      </w:r>
      <w:r w:rsidRPr="00440DE7">
        <w:t>R</w:t>
      </w:r>
      <w:r w:rsidR="00A33417" w:rsidRPr="00440DE7">
        <w:t>.</w:t>
      </w:r>
      <w:r w:rsidRPr="00440DE7">
        <w:t xml:space="preserve"> </w:t>
      </w:r>
      <w:r w:rsidR="00296A9D" w:rsidRPr="00440DE7">
        <w:t>§</w:t>
      </w:r>
      <w:r w:rsidRPr="00440DE7">
        <w:t>164.410, and any security incident of which it becomes aware</w:t>
      </w:r>
      <w:r w:rsidR="00184B50" w:rsidRPr="00440DE7">
        <w:t xml:space="preserve">.  Business Associate shall make such notification </w:t>
      </w:r>
      <w:r w:rsidRPr="00440DE7">
        <w:t xml:space="preserve">without unreasonable delay, but in no case more than thirty (30) </w:t>
      </w:r>
      <w:r w:rsidR="00BB2B8F" w:rsidRPr="00440DE7">
        <w:t xml:space="preserve">calendar </w:t>
      </w:r>
      <w:r w:rsidRPr="00440DE7">
        <w:t xml:space="preserve">days following discovery of </w:t>
      </w:r>
      <w:r w:rsidR="00184B50" w:rsidRPr="00440DE7">
        <w:t>a B</w:t>
      </w:r>
      <w:r w:rsidRPr="00440DE7">
        <w:t xml:space="preserve">reach, including instances in which an agent or subcontractor has improperly used or disclosed PHI.  </w:t>
      </w:r>
      <w:r w:rsidR="00366435" w:rsidRPr="00440DE7">
        <w:t xml:space="preserve">For purposes of this </w:t>
      </w:r>
      <w:r w:rsidR="00097DAC" w:rsidRPr="00440DE7">
        <w:t>Master BAA</w:t>
      </w:r>
      <w:r w:rsidRPr="00440DE7">
        <w:t>, a Breach shall be treated as discovered as of the first day that Business Associate knows of, or should reasonably have known of</w:t>
      </w:r>
      <w:r w:rsidR="00184B50" w:rsidRPr="00440DE7">
        <w:t>,</w:t>
      </w:r>
      <w:r w:rsidRPr="00440DE7">
        <w:t xml:space="preserve"> such Breach. </w:t>
      </w:r>
      <w:r w:rsidR="00184B50" w:rsidRPr="00440DE7">
        <w:t xml:space="preserve"> </w:t>
      </w:r>
      <w:r w:rsidRPr="00440DE7">
        <w:t xml:space="preserve">Business Associate agrees to provide the following information in such </w:t>
      </w:r>
      <w:r w:rsidRPr="00440DE7">
        <w:lastRenderedPageBreak/>
        <w:t>notice to Covered Entity:</w:t>
      </w:r>
    </w:p>
    <w:p w14:paraId="119F624A" w14:textId="77777777" w:rsidR="00C9265E" w:rsidRDefault="00C9265E" w:rsidP="00D60377">
      <w:pPr>
        <w:widowControl w:val="0"/>
        <w:ind w:left="720" w:firstLine="720"/>
        <w:jc w:val="both"/>
      </w:pPr>
    </w:p>
    <w:p w14:paraId="2A8A5CB8" w14:textId="175998DE" w:rsidR="00C9265E" w:rsidRDefault="0066775E" w:rsidP="00D60377">
      <w:pPr>
        <w:widowControl w:val="0"/>
        <w:ind w:left="2160" w:hanging="720"/>
        <w:jc w:val="both"/>
      </w:pPr>
      <w:r w:rsidRPr="00440DE7">
        <w:t>(i)</w:t>
      </w:r>
      <w:r w:rsidRPr="00440DE7">
        <w:tab/>
      </w:r>
      <w:r w:rsidR="00C9265E">
        <w:t>T</w:t>
      </w:r>
      <w:r w:rsidRPr="00440DE7">
        <w:t xml:space="preserve">he identification of each Individual whose Unsecured </w:t>
      </w:r>
      <w:r w:rsidR="00F81278" w:rsidRPr="00440DE7">
        <w:t>PHI</w:t>
      </w:r>
      <w:r w:rsidRPr="00440DE7">
        <w:t xml:space="preserve"> has been, or is reasonably believed by Business Associate to have been, accessed, ac</w:t>
      </w:r>
      <w:r w:rsidR="00184B50" w:rsidRPr="00440DE7">
        <w:t>quired, or disclosed during the</w:t>
      </w:r>
      <w:r w:rsidRPr="00440DE7">
        <w:t xml:space="preserve"> Breach;</w:t>
      </w:r>
    </w:p>
    <w:p w14:paraId="1913BC4A" w14:textId="77777777" w:rsidR="00C9265E" w:rsidRPr="00440DE7" w:rsidRDefault="00C9265E" w:rsidP="00D60377">
      <w:pPr>
        <w:widowControl w:val="0"/>
        <w:ind w:left="2160" w:hanging="720"/>
        <w:jc w:val="both"/>
      </w:pPr>
    </w:p>
    <w:p w14:paraId="252B1443" w14:textId="01B363D0" w:rsidR="00C9265E" w:rsidRDefault="0066775E" w:rsidP="00D60377">
      <w:pPr>
        <w:widowControl w:val="0"/>
        <w:ind w:left="2160" w:hanging="720"/>
        <w:jc w:val="both"/>
      </w:pPr>
      <w:r w:rsidRPr="00440DE7">
        <w:t>(ii)</w:t>
      </w:r>
      <w:r w:rsidRPr="00440DE7">
        <w:tab/>
      </w:r>
      <w:r w:rsidR="00C9265E">
        <w:t>A</w:t>
      </w:r>
      <w:r w:rsidRPr="00440DE7">
        <w:t xml:space="preserve"> description of the nature of the Breach</w:t>
      </w:r>
      <w:r w:rsidR="00184B50" w:rsidRPr="00440DE7">
        <w:t>,</w:t>
      </w:r>
      <w:r w:rsidRPr="00440DE7">
        <w:t xml:space="preserve"> including the types of Unsecured </w:t>
      </w:r>
      <w:r w:rsidR="00F81278" w:rsidRPr="00440DE7">
        <w:t>PHI</w:t>
      </w:r>
      <w:r w:rsidRPr="00440DE7">
        <w:t xml:space="preserve"> that were involved, the date of the Breach</w:t>
      </w:r>
      <w:r w:rsidR="00184B50" w:rsidRPr="00440DE7">
        <w:t>,</w:t>
      </w:r>
      <w:r w:rsidRPr="00440DE7">
        <w:t xml:space="preserve"> and the date of discovery;</w:t>
      </w:r>
    </w:p>
    <w:p w14:paraId="00B51CB8" w14:textId="77777777" w:rsidR="00C9265E" w:rsidRPr="00440DE7" w:rsidRDefault="00C9265E" w:rsidP="00D60377">
      <w:pPr>
        <w:widowControl w:val="0"/>
        <w:ind w:left="2160" w:hanging="720"/>
        <w:jc w:val="both"/>
      </w:pPr>
    </w:p>
    <w:p w14:paraId="3F1B722C" w14:textId="7E94FA55" w:rsidR="00C9265E" w:rsidRDefault="0066775E" w:rsidP="00D60377">
      <w:pPr>
        <w:widowControl w:val="0"/>
        <w:ind w:left="2160" w:hanging="720"/>
        <w:jc w:val="both"/>
      </w:pPr>
      <w:r w:rsidRPr="00440DE7">
        <w:t>(iii)</w:t>
      </w:r>
      <w:r w:rsidRPr="00440DE7">
        <w:tab/>
      </w:r>
      <w:r w:rsidR="00C9265E">
        <w:t>A</w:t>
      </w:r>
      <w:r w:rsidRPr="00440DE7">
        <w:t xml:space="preserve"> description of the type of Unsecured </w:t>
      </w:r>
      <w:r w:rsidR="00F81278" w:rsidRPr="00440DE7">
        <w:t>PHI</w:t>
      </w:r>
      <w:r w:rsidRPr="00440DE7">
        <w:t xml:space="preserve"> acquired, accessed, used</w:t>
      </w:r>
      <w:r w:rsidR="00184B50" w:rsidRPr="00440DE7">
        <w:t>,</w:t>
      </w:r>
      <w:r w:rsidRPr="00440DE7">
        <w:t xml:space="preserve"> or disclosed in the Breach (e.g., full name, social secu</w:t>
      </w:r>
      <w:r w:rsidR="00184B50" w:rsidRPr="00440DE7">
        <w:t>rity number, date of birth</w:t>
      </w:r>
      <w:r w:rsidRPr="00440DE7">
        <w:t>);</w:t>
      </w:r>
    </w:p>
    <w:p w14:paraId="1AF7C5B9" w14:textId="77777777" w:rsidR="00C9265E" w:rsidRPr="00440DE7" w:rsidRDefault="00C9265E" w:rsidP="00D60377">
      <w:pPr>
        <w:widowControl w:val="0"/>
        <w:ind w:left="2160" w:hanging="720"/>
        <w:jc w:val="both"/>
      </w:pPr>
    </w:p>
    <w:p w14:paraId="2E6910F1" w14:textId="629A98F4" w:rsidR="00C9265E" w:rsidRDefault="0066775E" w:rsidP="00D60377">
      <w:pPr>
        <w:widowControl w:val="0"/>
        <w:ind w:left="2160" w:hanging="720"/>
        <w:jc w:val="both"/>
      </w:pPr>
      <w:r w:rsidRPr="00440DE7">
        <w:t>(iv)</w:t>
      </w:r>
      <w:r w:rsidRPr="00440DE7">
        <w:tab/>
      </w:r>
      <w:r w:rsidR="00C9265E">
        <w:t>T</w:t>
      </w:r>
      <w:r w:rsidRPr="00440DE7">
        <w:t>he identity of the person who made and who received (if known) the unauthorized acquisition, access, use</w:t>
      </w:r>
      <w:r w:rsidR="00184B50" w:rsidRPr="00440DE7">
        <w:t>,</w:t>
      </w:r>
      <w:r w:rsidRPr="00440DE7">
        <w:t xml:space="preserve"> or disclosure;</w:t>
      </w:r>
    </w:p>
    <w:p w14:paraId="0FBBB303" w14:textId="77777777" w:rsidR="00C9265E" w:rsidRPr="00440DE7" w:rsidRDefault="00C9265E" w:rsidP="00D60377">
      <w:pPr>
        <w:widowControl w:val="0"/>
        <w:ind w:left="2160" w:hanging="720"/>
        <w:jc w:val="both"/>
      </w:pPr>
    </w:p>
    <w:p w14:paraId="2ECF3C2E" w14:textId="4358DDFC" w:rsidR="00C9265E" w:rsidRDefault="00184B50" w:rsidP="00D60377">
      <w:pPr>
        <w:widowControl w:val="0"/>
        <w:ind w:left="2160" w:hanging="720"/>
        <w:jc w:val="both"/>
      </w:pPr>
      <w:r w:rsidRPr="00440DE7">
        <w:t>(v)</w:t>
      </w:r>
      <w:r w:rsidRPr="00440DE7">
        <w:tab/>
      </w:r>
      <w:r w:rsidR="00C9265E">
        <w:t>A</w:t>
      </w:r>
      <w:r w:rsidRPr="00440DE7">
        <w:t xml:space="preserve"> description of what </w:t>
      </w:r>
      <w:r w:rsidR="0066775E" w:rsidRPr="00440DE7">
        <w:t xml:space="preserve">Business Associate is doing to </w:t>
      </w:r>
      <w:r w:rsidR="00A13C8A" w:rsidRPr="00440DE7">
        <w:t xml:space="preserve">investigate the breach, </w:t>
      </w:r>
      <w:r w:rsidR="0066775E" w:rsidRPr="00440DE7">
        <w:t>mitigate the damages</w:t>
      </w:r>
      <w:r w:rsidRPr="00440DE7">
        <w:t>,</w:t>
      </w:r>
      <w:r w:rsidR="0066775E" w:rsidRPr="00440DE7">
        <w:t xml:space="preserve"> and protect against future breaches; and</w:t>
      </w:r>
    </w:p>
    <w:p w14:paraId="5F446C21" w14:textId="77777777" w:rsidR="00C9265E" w:rsidRPr="00440DE7" w:rsidRDefault="00C9265E" w:rsidP="00D60377">
      <w:pPr>
        <w:widowControl w:val="0"/>
        <w:ind w:left="2160" w:hanging="720"/>
        <w:jc w:val="both"/>
      </w:pPr>
    </w:p>
    <w:p w14:paraId="5EF50966" w14:textId="0FD18CB8" w:rsidR="0066775E" w:rsidRPr="00440DE7" w:rsidRDefault="0066775E" w:rsidP="00D60377">
      <w:pPr>
        <w:widowControl w:val="0"/>
        <w:ind w:left="2160" w:hanging="720"/>
        <w:jc w:val="both"/>
      </w:pPr>
      <w:r w:rsidRPr="00440DE7">
        <w:t>(vi)</w:t>
      </w:r>
      <w:r w:rsidRPr="00440DE7">
        <w:tab/>
      </w:r>
      <w:r w:rsidR="00C9265E">
        <w:t>A</w:t>
      </w:r>
      <w:r w:rsidRPr="00440DE7">
        <w:t xml:space="preserve">ny other details necessary for Covered Entity to assess </w:t>
      </w:r>
      <w:r w:rsidR="00184B50" w:rsidRPr="00440DE7">
        <w:t xml:space="preserve">the </w:t>
      </w:r>
      <w:r w:rsidR="00A33417" w:rsidRPr="00440DE7">
        <w:t>risk of harm to Individuals</w:t>
      </w:r>
      <w:r w:rsidRPr="00440DE7">
        <w:t xml:space="preserve">, and </w:t>
      </w:r>
      <w:r w:rsidR="00184B50" w:rsidRPr="00440DE7">
        <w:t xml:space="preserve">the </w:t>
      </w:r>
      <w:r w:rsidRPr="00440DE7">
        <w:t xml:space="preserve">steps </w:t>
      </w:r>
      <w:r w:rsidR="00184B50" w:rsidRPr="00440DE7">
        <w:t xml:space="preserve">that </w:t>
      </w:r>
      <w:r w:rsidRPr="00440DE7">
        <w:t>such Individuals should take to protect themselves.</w:t>
      </w:r>
    </w:p>
    <w:p w14:paraId="79767EF8" w14:textId="77777777" w:rsidR="0066775E" w:rsidRPr="00440DE7" w:rsidRDefault="0066775E" w:rsidP="00D60377">
      <w:pPr>
        <w:widowControl w:val="0"/>
        <w:jc w:val="both"/>
      </w:pPr>
    </w:p>
    <w:p w14:paraId="51F1E608" w14:textId="77777777" w:rsidR="00C9265E" w:rsidRDefault="00F81278" w:rsidP="00D60377">
      <w:pPr>
        <w:widowControl w:val="0"/>
        <w:ind w:left="1440" w:hanging="720"/>
        <w:jc w:val="both"/>
      </w:pPr>
      <w:r w:rsidRPr="00440DE7">
        <w:t>(b)</w:t>
      </w:r>
      <w:r w:rsidRPr="00440DE7">
        <w:tab/>
        <w:t>Covered Entity shall</w:t>
      </w:r>
      <w:r w:rsidR="0066775E" w:rsidRPr="00440DE7">
        <w:t xml:space="preserve"> be responsible for providing notification to Indiv</w:t>
      </w:r>
      <w:r w:rsidRPr="00440DE7">
        <w:t>iduals whose Unsecured PHI</w:t>
      </w:r>
      <w:r w:rsidR="0066775E" w:rsidRPr="00440DE7">
        <w:t xml:space="preserve"> has been disclosed, as well as </w:t>
      </w:r>
      <w:r w:rsidR="00184B50" w:rsidRPr="00440DE7">
        <w:t>to the Secretary and the media, as required.</w:t>
      </w:r>
    </w:p>
    <w:p w14:paraId="48129726" w14:textId="77777777" w:rsidR="00C9265E" w:rsidRPr="00440DE7" w:rsidRDefault="00C9265E" w:rsidP="00D60377">
      <w:pPr>
        <w:widowControl w:val="0"/>
        <w:ind w:left="1440" w:hanging="720"/>
        <w:jc w:val="both"/>
      </w:pPr>
    </w:p>
    <w:p w14:paraId="0C3D6945" w14:textId="77777777" w:rsidR="00C9265E" w:rsidRDefault="0066775E" w:rsidP="00D60377">
      <w:pPr>
        <w:widowControl w:val="0"/>
        <w:ind w:left="1440" w:hanging="720"/>
        <w:jc w:val="both"/>
      </w:pPr>
      <w:r w:rsidRPr="00440DE7">
        <w:t>(c)</w:t>
      </w:r>
      <w:r w:rsidRPr="00440DE7">
        <w:tab/>
        <w:t>Business Associate agrees to establish procedures to investigate the Breach, mitigate losses, and protect against any future Breaches, and to provide a description of these procedures and the specific findings of the investigation to Covered Entity in the time and manner reasonably requested by Covered Entity.</w:t>
      </w:r>
    </w:p>
    <w:p w14:paraId="2AFC3517" w14:textId="77777777" w:rsidR="00C9265E" w:rsidRPr="00440DE7" w:rsidRDefault="00C9265E" w:rsidP="00D60377">
      <w:pPr>
        <w:widowControl w:val="0"/>
        <w:ind w:left="1440" w:hanging="720"/>
        <w:jc w:val="both"/>
      </w:pPr>
    </w:p>
    <w:p w14:paraId="288D6F99" w14:textId="1CE72670" w:rsidR="00C9265E" w:rsidRDefault="0066775E" w:rsidP="00440DE7">
      <w:pPr>
        <w:widowControl w:val="0"/>
        <w:ind w:left="1440" w:hanging="720"/>
        <w:jc w:val="both"/>
      </w:pPr>
      <w:r w:rsidRPr="00440DE7">
        <w:t>(d)</w:t>
      </w:r>
      <w:r w:rsidRPr="00440DE7">
        <w:tab/>
        <w:t xml:space="preserve">The Parties agree that this section satisfies any notice requirements of Business Associate to Covered Entity of the ongoing existence and occurrence of attempted but Unsuccessful Security Incidents (as defined below) for which no additional notice to Covered Entity shall be required.  For purposes of this </w:t>
      </w:r>
      <w:r w:rsidR="00097DAC" w:rsidRPr="00440DE7">
        <w:t>Master BAA</w:t>
      </w:r>
      <w:r w:rsidRPr="00440DE7">
        <w:t xml:space="preserve">, </w:t>
      </w:r>
      <w:r w:rsidR="00097DAC" w:rsidRPr="00440DE7">
        <w:t>“</w:t>
      </w:r>
      <w:r w:rsidRPr="00440DE7">
        <w:t>Unsuccessful Security Incidents</w:t>
      </w:r>
      <w:r w:rsidR="00097DAC" w:rsidRPr="00440DE7">
        <w:t>”</w:t>
      </w:r>
      <w:r w:rsidRPr="00440DE7">
        <w:t xml:space="preserve"> include activity such as pings and other broadcast attacks on Business Associate</w:t>
      </w:r>
      <w:r w:rsidR="00097DAC" w:rsidRPr="00440DE7">
        <w:t>’</w:t>
      </w:r>
      <w:r w:rsidRPr="00440DE7">
        <w:t>s firewall, port scans, unsuccessful log-on attempts, denials of service</w:t>
      </w:r>
      <w:r w:rsidR="00184B50" w:rsidRPr="00440DE7">
        <w:t>,</w:t>
      </w:r>
      <w:r w:rsidRPr="00440DE7">
        <w:t xml:space="preserve"> and any combination of the above, so long as no such incident results in unauthorized access, use</w:t>
      </w:r>
      <w:r w:rsidR="00184B50" w:rsidRPr="00440DE7">
        <w:t>,</w:t>
      </w:r>
      <w:r w:rsidRPr="00440DE7">
        <w:t xml:space="preserve"> or disclosure of Electronic P</w:t>
      </w:r>
      <w:r w:rsidR="00184B50" w:rsidRPr="00440DE7">
        <w:t>HI.</w:t>
      </w:r>
    </w:p>
    <w:p w14:paraId="54FF1BEB" w14:textId="77777777" w:rsidR="00C9265E" w:rsidRDefault="00C9265E" w:rsidP="00D60377">
      <w:pPr>
        <w:widowControl w:val="0"/>
        <w:ind w:left="1440" w:hanging="720"/>
        <w:jc w:val="both"/>
      </w:pPr>
    </w:p>
    <w:p w14:paraId="59DEF052" w14:textId="77777777" w:rsidR="0066775E" w:rsidRDefault="0066775E" w:rsidP="00D60377">
      <w:pPr>
        <w:widowControl w:val="0"/>
        <w:ind w:left="1440" w:hanging="720"/>
        <w:jc w:val="both"/>
      </w:pPr>
      <w:r w:rsidRPr="00440DE7">
        <w:t>(e)</w:t>
      </w:r>
      <w:r w:rsidRPr="00440DE7">
        <w:tab/>
        <w:t>For any notification regar</w:t>
      </w:r>
      <w:r w:rsidR="00184B50" w:rsidRPr="00440DE7">
        <w:t>ding the Breach of Unsecured PHI</w:t>
      </w:r>
      <w:r w:rsidRPr="00440DE7">
        <w:t xml:space="preserve"> caused by Business Associate that Covered Entity is required to provide p</w:t>
      </w:r>
      <w:r w:rsidR="00184B50" w:rsidRPr="00440DE7">
        <w:t>ursuant to 45 C</w:t>
      </w:r>
      <w:r w:rsidR="00296A9D" w:rsidRPr="00440DE7">
        <w:t>.F.R. §§</w:t>
      </w:r>
      <w:r w:rsidR="00184B50" w:rsidRPr="00440DE7">
        <w:t>164.404-</w:t>
      </w:r>
      <w:r w:rsidRPr="00440DE7">
        <w:t>164.408, Business Associate shall reimburse Covered Entity for all costs associated with Covered Entity</w:t>
      </w:r>
      <w:r w:rsidR="00097DAC" w:rsidRPr="00440DE7">
        <w:t>’</w:t>
      </w:r>
      <w:r w:rsidRPr="00440DE7">
        <w:t>s obligation of notifying patients, the government, and the media of a breach where the PHI was maintained, used, or d</w:t>
      </w:r>
      <w:r w:rsidR="00A36493" w:rsidRPr="00440DE7">
        <w:t xml:space="preserve">isclosed by </w:t>
      </w:r>
      <w:r w:rsidRPr="00440DE7">
        <w:t>Business Associate when the breach occurred.</w:t>
      </w:r>
    </w:p>
    <w:p w14:paraId="58B64D7C" w14:textId="77777777" w:rsidR="00C9265E" w:rsidRPr="00440DE7" w:rsidRDefault="00C9265E" w:rsidP="00440DE7">
      <w:pPr>
        <w:widowControl w:val="0"/>
        <w:ind w:left="1440" w:hanging="720"/>
        <w:jc w:val="both"/>
      </w:pPr>
    </w:p>
    <w:p w14:paraId="64C763C3" w14:textId="151EBA47" w:rsidR="00C9265E" w:rsidRDefault="00C9265E" w:rsidP="009354D1">
      <w:pPr>
        <w:pStyle w:val="Heading3"/>
      </w:pPr>
      <w:r>
        <w:lastRenderedPageBreak/>
        <w:t>2.9</w:t>
      </w:r>
      <w:r>
        <w:tab/>
      </w:r>
      <w:r w:rsidR="00AC6781" w:rsidRPr="00440DE7">
        <w:rPr>
          <w:u w:val="single"/>
        </w:rPr>
        <w:t xml:space="preserve">Mitigating Effect of </w:t>
      </w:r>
      <w:r w:rsidR="0066775E" w:rsidRPr="00440DE7">
        <w:rPr>
          <w:u w:val="single"/>
        </w:rPr>
        <w:t>Breach, Unauthorized Disclosure or Misuse of PHI</w:t>
      </w:r>
      <w:r w:rsidR="0066775E" w:rsidRPr="00440DE7">
        <w:t>.</w:t>
      </w:r>
      <w:r w:rsidR="00F019D1" w:rsidRPr="00440DE7">
        <w:t xml:space="preserve"> </w:t>
      </w:r>
      <w:r w:rsidR="0066775E" w:rsidRPr="00440DE7">
        <w:t xml:space="preserve">Business Associate agrees to mitigate, to the extent practicable, any harmful effect that is known to Business Associate of a misuse or unauthorized disclosure of PHI by Business Associate in violation of the </w:t>
      </w:r>
      <w:r w:rsidR="00A86F10" w:rsidRPr="00440DE7">
        <w:t xml:space="preserve">requirements of this </w:t>
      </w:r>
      <w:r w:rsidR="00097DAC" w:rsidRPr="00440DE7">
        <w:t>Master BAA</w:t>
      </w:r>
      <w:r w:rsidR="00A86F10" w:rsidRPr="00440DE7">
        <w:t xml:space="preserve">.  </w:t>
      </w:r>
      <w:r w:rsidR="0066775E" w:rsidRPr="00440DE7">
        <w:t>Business Associate shal</w:t>
      </w:r>
      <w:r w:rsidR="00A86F10" w:rsidRPr="00440DE7">
        <w:t xml:space="preserve">l reasonably cooperate with </w:t>
      </w:r>
      <w:r w:rsidR="0066775E" w:rsidRPr="00440DE7">
        <w:t>Covered Entity</w:t>
      </w:r>
      <w:r w:rsidR="00097DAC" w:rsidRPr="00440DE7">
        <w:t>’</w:t>
      </w:r>
      <w:r w:rsidR="0066775E" w:rsidRPr="00440DE7">
        <w:t xml:space="preserve">s efforts to seek appropriate injunctive relief or otherwise prevent or curtail such threatened or actual breach, or to recover its PHI, including complying with a reasonable </w:t>
      </w:r>
      <w:r w:rsidR="00D32B2A" w:rsidRPr="00440DE7">
        <w:t>c</w:t>
      </w:r>
      <w:r w:rsidR="0066775E" w:rsidRPr="00440DE7">
        <w:t xml:space="preserve">orrective </w:t>
      </w:r>
      <w:r w:rsidR="00D32B2A" w:rsidRPr="00440DE7">
        <w:t>a</w:t>
      </w:r>
      <w:r w:rsidR="0066775E" w:rsidRPr="00440DE7">
        <w:t xml:space="preserve">ction </w:t>
      </w:r>
      <w:r w:rsidR="00D32B2A" w:rsidRPr="00440DE7">
        <w:t>p</w:t>
      </w:r>
      <w:r w:rsidR="0066775E" w:rsidRPr="00440DE7">
        <w:t>lan.</w:t>
      </w:r>
    </w:p>
    <w:p w14:paraId="504B2840" w14:textId="77777777" w:rsidR="00C9265E" w:rsidRDefault="00C9265E" w:rsidP="00440DE7">
      <w:pPr>
        <w:widowControl w:val="0"/>
        <w:ind w:left="720" w:hanging="720"/>
        <w:jc w:val="both"/>
      </w:pPr>
    </w:p>
    <w:p w14:paraId="6E53F51E" w14:textId="77777777" w:rsidR="0066775E" w:rsidRPr="00440DE7" w:rsidRDefault="00C9265E" w:rsidP="009354D1">
      <w:pPr>
        <w:pStyle w:val="Heading3"/>
      </w:pPr>
      <w:r>
        <w:t>2.10</w:t>
      </w:r>
      <w:r>
        <w:tab/>
      </w:r>
      <w:r w:rsidR="00AC6781" w:rsidRPr="00440DE7">
        <w:rPr>
          <w:u w:val="single"/>
        </w:rPr>
        <w:t xml:space="preserve">Prohibition on </w:t>
      </w:r>
      <w:r w:rsidR="0066775E" w:rsidRPr="00440DE7">
        <w:rPr>
          <w:u w:val="single"/>
        </w:rPr>
        <w:t>Sale of PHI</w:t>
      </w:r>
      <w:r w:rsidR="00A86F10" w:rsidRPr="00440DE7">
        <w:t xml:space="preserve">.  </w:t>
      </w:r>
      <w:r w:rsidR="0066775E" w:rsidRPr="00440DE7">
        <w:t>Business Associate shall not directly or indirectly receive remuneration</w:t>
      </w:r>
      <w:r w:rsidR="00A86F10" w:rsidRPr="00440DE7">
        <w:t xml:space="preserve"> in exchange for any PHI of an I</w:t>
      </w:r>
      <w:r w:rsidR="0066775E" w:rsidRPr="00440DE7">
        <w:t xml:space="preserve">ndividual, unless: </w:t>
      </w:r>
    </w:p>
    <w:p w14:paraId="25EF5FE2" w14:textId="77777777" w:rsidR="00C9265E" w:rsidRDefault="00C9265E" w:rsidP="00440DE7">
      <w:pPr>
        <w:widowControl w:val="0"/>
        <w:ind w:firstLine="720"/>
        <w:jc w:val="both"/>
      </w:pPr>
    </w:p>
    <w:p w14:paraId="6B3E2ECD" w14:textId="71E42F02" w:rsidR="00C9265E" w:rsidRDefault="00C9265E" w:rsidP="00D60377">
      <w:pPr>
        <w:widowControl w:val="0"/>
        <w:ind w:left="1440" w:hanging="720"/>
        <w:jc w:val="both"/>
      </w:pPr>
      <w:r>
        <w:t>(a)</w:t>
      </w:r>
      <w:r>
        <w:tab/>
      </w:r>
      <w:r w:rsidR="0066775E" w:rsidRPr="00440DE7">
        <w:t xml:space="preserve">Covered Entity </w:t>
      </w:r>
      <w:r>
        <w:t xml:space="preserve">has </w:t>
      </w:r>
      <w:r w:rsidR="0066775E" w:rsidRPr="00440DE7">
        <w:t>obtained</w:t>
      </w:r>
      <w:r w:rsidR="00A86F10" w:rsidRPr="00440DE7">
        <w:t>,</w:t>
      </w:r>
      <w:r w:rsidR="0066775E" w:rsidRPr="00440DE7">
        <w:t xml:space="preserve"> in accordance with 45 C.F.R. §164.508, </w:t>
      </w:r>
      <w:r w:rsidR="00A86F10" w:rsidRPr="00440DE7">
        <w:t>a valid authorization from the I</w:t>
      </w:r>
      <w:r w:rsidR="0066775E" w:rsidRPr="00440DE7">
        <w:t>ndividual that includes a specification of whether the PHI can be further exchanged for remuneration by the en</w:t>
      </w:r>
      <w:r w:rsidR="00A86F10" w:rsidRPr="00440DE7">
        <w:t>tity receiving the PHI of that I</w:t>
      </w:r>
      <w:r w:rsidR="0066775E" w:rsidRPr="00440DE7">
        <w:t>ndividual; or</w:t>
      </w:r>
    </w:p>
    <w:p w14:paraId="4B96562C" w14:textId="77777777" w:rsidR="00C9265E" w:rsidRDefault="00C9265E" w:rsidP="00440DE7">
      <w:pPr>
        <w:widowControl w:val="0"/>
        <w:ind w:left="1440" w:hanging="720"/>
        <w:jc w:val="both"/>
      </w:pPr>
    </w:p>
    <w:p w14:paraId="6174BECF" w14:textId="6944C820" w:rsidR="0066775E" w:rsidRPr="00440DE7" w:rsidRDefault="00C9265E" w:rsidP="00D60377">
      <w:pPr>
        <w:widowControl w:val="0"/>
        <w:ind w:left="1440" w:hanging="720"/>
        <w:jc w:val="both"/>
      </w:pPr>
      <w:r>
        <w:t>(b)</w:t>
      </w:r>
      <w:r>
        <w:tab/>
      </w:r>
      <w:r w:rsidR="0066775E" w:rsidRPr="00440DE7">
        <w:t xml:space="preserve">Any of the exceptions listed in HITECH Act §13405(d)(2) </w:t>
      </w:r>
      <w:r w:rsidR="00E95B4F" w:rsidRPr="00440DE7">
        <w:t>and</w:t>
      </w:r>
      <w:r w:rsidR="00A86F10" w:rsidRPr="00440DE7">
        <w:t xml:space="preserve"> </w:t>
      </w:r>
      <w:r w:rsidR="00F10434" w:rsidRPr="00440DE7">
        <w:t>45 C.F.R.</w:t>
      </w:r>
      <w:r>
        <w:t xml:space="preserve"> </w:t>
      </w:r>
      <w:r w:rsidR="00F10434" w:rsidRPr="00440DE7">
        <w:t>§</w:t>
      </w:r>
      <w:r>
        <w:t xml:space="preserve"> </w:t>
      </w:r>
      <w:r w:rsidR="00F10434" w:rsidRPr="00440DE7">
        <w:t>164.502(a)(5)(ii)</w:t>
      </w:r>
      <w:r w:rsidR="0024752B" w:rsidRPr="00440DE7">
        <w:t>(B)(</w:t>
      </w:r>
      <w:r w:rsidR="0024752B" w:rsidRPr="00D60377">
        <w:t>2</w:t>
      </w:r>
      <w:r w:rsidR="0024752B" w:rsidRPr="00440DE7">
        <w:t>)</w:t>
      </w:r>
      <w:r w:rsidR="00F10434" w:rsidRPr="00440DE7">
        <w:t xml:space="preserve"> </w:t>
      </w:r>
      <w:r w:rsidR="0066775E" w:rsidRPr="00440DE7">
        <w:t>apply.</w:t>
      </w:r>
    </w:p>
    <w:p w14:paraId="56C8E975" w14:textId="77777777" w:rsidR="00C9265E" w:rsidRDefault="00C9265E" w:rsidP="00440DE7">
      <w:pPr>
        <w:widowControl w:val="0"/>
        <w:jc w:val="both"/>
      </w:pPr>
    </w:p>
    <w:p w14:paraId="74B11AAC" w14:textId="4608AFCB" w:rsidR="0066775E" w:rsidRPr="00440DE7" w:rsidRDefault="00A36493" w:rsidP="00D60377">
      <w:pPr>
        <w:widowControl w:val="0"/>
        <w:ind w:left="720"/>
        <w:jc w:val="both"/>
      </w:pPr>
      <w:r w:rsidRPr="00440DE7">
        <w:t>The P</w:t>
      </w:r>
      <w:r w:rsidR="0066775E" w:rsidRPr="00440DE7">
        <w:t>arties agree that any of the regulations promulgated by the Secretary pursuant to HITECH Act §13405(d)(3) shall automatically be incorporated into, and apply as of the Applicable E</w:t>
      </w:r>
      <w:r w:rsidR="00635337" w:rsidRPr="00440DE7">
        <w:t xml:space="preserve">ffective Date, to this </w:t>
      </w:r>
      <w:r w:rsidR="00097DAC" w:rsidRPr="00440DE7">
        <w:t>Master BAA</w:t>
      </w:r>
      <w:r w:rsidR="0066775E" w:rsidRPr="00440DE7">
        <w:t xml:space="preserve">. </w:t>
      </w:r>
    </w:p>
    <w:p w14:paraId="49592B46" w14:textId="77777777" w:rsidR="00C9265E" w:rsidRDefault="00C9265E" w:rsidP="00440DE7">
      <w:pPr>
        <w:widowControl w:val="0"/>
        <w:jc w:val="both"/>
      </w:pPr>
    </w:p>
    <w:p w14:paraId="7CDE00C1" w14:textId="598F87F2" w:rsidR="00C9265E" w:rsidRDefault="00C9265E" w:rsidP="009354D1">
      <w:pPr>
        <w:pStyle w:val="Heading3"/>
      </w:pPr>
      <w:r>
        <w:t>2.11</w:t>
      </w:r>
      <w:r>
        <w:tab/>
      </w:r>
      <w:r w:rsidR="0066775E" w:rsidRPr="00440DE7">
        <w:rPr>
          <w:u w:val="single"/>
        </w:rPr>
        <w:t>Electronic Health Records</w:t>
      </w:r>
      <w:r w:rsidR="00A86F10" w:rsidRPr="00440DE7">
        <w:t xml:space="preserve">.  </w:t>
      </w:r>
      <w:r w:rsidR="0066775E" w:rsidRPr="00440DE7">
        <w:t>If B</w:t>
      </w:r>
      <w:r w:rsidR="00A36493" w:rsidRPr="00440DE7">
        <w:t>usiness Associate maintains an Electronic Health R</w:t>
      </w:r>
      <w:r w:rsidR="0066775E" w:rsidRPr="00440DE7">
        <w:t>ecord containing PHI created for or obtained from Covered Entity that is part of Covered Entity</w:t>
      </w:r>
      <w:r w:rsidR="00097DAC" w:rsidRPr="00440DE7">
        <w:t>’</w:t>
      </w:r>
      <w:r w:rsidR="0066775E" w:rsidRPr="00440DE7">
        <w:t>s Designated Record Set, Business Associate shall provide Covered Entity a copy of such information in an electronic format, as provided for in HITECH Act §13405(e)</w:t>
      </w:r>
      <w:r w:rsidR="00E95B4F" w:rsidRPr="00440DE7">
        <w:t xml:space="preserve"> and </w:t>
      </w:r>
      <w:r w:rsidR="00A86F10" w:rsidRPr="00440DE7">
        <w:t>45 C.F.R.</w:t>
      </w:r>
      <w:r w:rsidR="0066775E" w:rsidRPr="00440DE7">
        <w:t xml:space="preserve"> </w:t>
      </w:r>
      <w:r w:rsidR="0024752B" w:rsidRPr="00440DE7">
        <w:t xml:space="preserve">§164.524(c)(2)(ii) </w:t>
      </w:r>
      <w:r w:rsidR="00A86F10" w:rsidRPr="00440DE7">
        <w:t>when an I</w:t>
      </w:r>
      <w:r w:rsidR="0066775E" w:rsidRPr="00440DE7">
        <w:t>ndividual has made such a r</w:t>
      </w:r>
      <w:r w:rsidR="00A36493" w:rsidRPr="00440DE7">
        <w:t xml:space="preserve">equest of </w:t>
      </w:r>
      <w:r w:rsidR="0066775E" w:rsidRPr="00440DE7">
        <w:t>Covered Entity that would apply to PHI maintained by Business Associate.</w:t>
      </w:r>
    </w:p>
    <w:p w14:paraId="6BCFF4A1" w14:textId="77777777" w:rsidR="00C9265E" w:rsidRDefault="00C9265E" w:rsidP="00440DE7">
      <w:pPr>
        <w:widowControl w:val="0"/>
        <w:ind w:left="720" w:hanging="720"/>
        <w:jc w:val="both"/>
      </w:pPr>
    </w:p>
    <w:p w14:paraId="23E8C2E5" w14:textId="06B1E2AB" w:rsidR="00C9265E" w:rsidRDefault="00C9265E" w:rsidP="009354D1">
      <w:pPr>
        <w:pStyle w:val="Heading3"/>
      </w:pPr>
      <w:r>
        <w:t>2.12</w:t>
      </w:r>
      <w:r>
        <w:tab/>
      </w:r>
      <w:r w:rsidR="0066775E" w:rsidRPr="00440DE7">
        <w:rPr>
          <w:u w:val="single"/>
        </w:rPr>
        <w:t>Compliance with Other Requirements</w:t>
      </w:r>
      <w:r w:rsidR="0066775E" w:rsidRPr="00440DE7">
        <w:t>.  Business Associate shall comply with the following:</w:t>
      </w:r>
    </w:p>
    <w:p w14:paraId="33898F27" w14:textId="77777777" w:rsidR="00C9265E" w:rsidRDefault="00C9265E" w:rsidP="00440DE7">
      <w:pPr>
        <w:widowControl w:val="0"/>
        <w:ind w:left="720"/>
        <w:jc w:val="both"/>
      </w:pPr>
    </w:p>
    <w:p w14:paraId="3F459B57" w14:textId="77777777" w:rsidR="00C9265E" w:rsidRDefault="00C9265E" w:rsidP="00D60377">
      <w:pPr>
        <w:widowControl w:val="0"/>
        <w:ind w:left="1440" w:hanging="720"/>
        <w:jc w:val="both"/>
      </w:pPr>
      <w:r>
        <w:t>(a)</w:t>
      </w:r>
      <w:r>
        <w:tab/>
      </w:r>
      <w:r w:rsidR="0066775E" w:rsidRPr="00440DE7">
        <w:t xml:space="preserve">Requests for restrictions on use or </w:t>
      </w:r>
      <w:r w:rsidR="00BB2B8F" w:rsidRPr="00440DE7">
        <w:t>disclosure to health plans for Payment or Health Care O</w:t>
      </w:r>
      <w:r w:rsidR="0066775E" w:rsidRPr="00440DE7">
        <w:t>perations purposes when the provider has been paid out of pocket in full consistent with HITECH Act §13405(a)</w:t>
      </w:r>
      <w:r w:rsidR="00FA0DA6" w:rsidRPr="00440DE7">
        <w:t xml:space="preserve"> </w:t>
      </w:r>
      <w:r w:rsidR="00FC7D30" w:rsidRPr="00440DE7">
        <w:t>and</w:t>
      </w:r>
      <w:r w:rsidR="00BB2B8F" w:rsidRPr="00440DE7">
        <w:t xml:space="preserve"> 45 C.F.R.</w:t>
      </w:r>
      <w:r w:rsidR="00A86F10" w:rsidRPr="00440DE7">
        <w:t xml:space="preserve"> </w:t>
      </w:r>
      <w:r w:rsidR="00FA0DA6" w:rsidRPr="00440DE7">
        <w:t xml:space="preserve">§164.522(a)(i)(vi) </w:t>
      </w:r>
      <w:r w:rsidR="0066775E" w:rsidRPr="00440DE7">
        <w:t>; and</w:t>
      </w:r>
    </w:p>
    <w:p w14:paraId="6C654014" w14:textId="77777777" w:rsidR="00C9265E" w:rsidRPr="00440DE7" w:rsidRDefault="00C9265E" w:rsidP="00440DE7">
      <w:pPr>
        <w:widowControl w:val="0"/>
        <w:ind w:left="1440" w:hanging="720"/>
        <w:jc w:val="both"/>
        <w:rPr>
          <w:sz w:val="22"/>
          <w:szCs w:val="22"/>
        </w:rPr>
      </w:pPr>
    </w:p>
    <w:p w14:paraId="0358398D" w14:textId="14F6B56C" w:rsidR="0066775E" w:rsidRDefault="00C9265E" w:rsidP="00D60377">
      <w:pPr>
        <w:widowControl w:val="0"/>
        <w:ind w:left="1440" w:hanging="720"/>
        <w:jc w:val="both"/>
      </w:pPr>
      <w:r>
        <w:t>(b)</w:t>
      </w:r>
      <w:r>
        <w:tab/>
      </w:r>
      <w:r w:rsidR="0066775E" w:rsidRPr="00440DE7">
        <w:t>The prohibition on receiving remuneration for certain communications that fall within the exceptions to Marketing (as defined in 45 C.F.R. §164.501) unless permitted by the Agreement</w:t>
      </w:r>
      <w:r w:rsidR="00366435" w:rsidRPr="00440DE7">
        <w:t>s</w:t>
      </w:r>
      <w:r w:rsidR="0066775E" w:rsidRPr="00440DE7">
        <w:t xml:space="preserve">, </w:t>
      </w:r>
      <w:r w:rsidR="00F81278" w:rsidRPr="00440DE7">
        <w:t xml:space="preserve">the </w:t>
      </w:r>
      <w:r w:rsidR="0066775E" w:rsidRPr="00440DE7">
        <w:t>HIPAA</w:t>
      </w:r>
      <w:r w:rsidR="00F81278" w:rsidRPr="00440DE7">
        <w:t xml:space="preserve"> Rules</w:t>
      </w:r>
      <w:r w:rsidR="0066775E" w:rsidRPr="00440DE7">
        <w:t>, and HITECH Act §13406.</w:t>
      </w:r>
    </w:p>
    <w:p w14:paraId="6AA49A7B" w14:textId="77777777" w:rsidR="000C6791" w:rsidRPr="00440DE7" w:rsidRDefault="000C6791" w:rsidP="000C6791">
      <w:pPr>
        <w:widowControl w:val="0"/>
        <w:ind w:left="1440" w:hanging="720"/>
        <w:jc w:val="both"/>
      </w:pPr>
    </w:p>
    <w:p w14:paraId="47C74CBB" w14:textId="64044873" w:rsidR="00C9265E" w:rsidRDefault="00C9265E" w:rsidP="009354D1">
      <w:pPr>
        <w:pStyle w:val="Heading3"/>
      </w:pPr>
      <w:r>
        <w:t>2.13</w:t>
      </w:r>
      <w:r>
        <w:tab/>
      </w:r>
      <w:r w:rsidR="0066775E" w:rsidRPr="00440DE7">
        <w:rPr>
          <w:u w:val="single"/>
        </w:rPr>
        <w:t>Civil or Criminal Penalties</w:t>
      </w:r>
      <w:r w:rsidR="00A86F10" w:rsidRPr="00440DE7">
        <w:t xml:space="preserve">.  </w:t>
      </w:r>
      <w:r w:rsidR="0066775E" w:rsidRPr="00440DE7">
        <w:t>Business Associate shall be responsible for the full cost of all civil and criminal penalties assessed upon Business Associate or upon Covered Entity as a result of the failure of Business Associate, its officers, directors, employees, or agen</w:t>
      </w:r>
      <w:r w:rsidR="00635337" w:rsidRPr="00440DE7">
        <w:t xml:space="preserve">ts to comply with this </w:t>
      </w:r>
      <w:r w:rsidR="00097DAC" w:rsidRPr="00440DE7">
        <w:t>Master BAA</w:t>
      </w:r>
      <w:r w:rsidR="0066775E" w:rsidRPr="00440DE7">
        <w:t xml:space="preserve"> or any requirement imposed </w:t>
      </w:r>
      <w:r w:rsidR="00ED6544" w:rsidRPr="00440DE7">
        <w:t xml:space="preserve">upon Business Associate by </w:t>
      </w:r>
      <w:r w:rsidR="0066775E" w:rsidRPr="00440DE7">
        <w:t>HIPAA</w:t>
      </w:r>
      <w:r w:rsidR="00A86F10" w:rsidRPr="00440DE7">
        <w:t xml:space="preserve">, as amended from time to time, </w:t>
      </w:r>
      <w:r w:rsidR="0066775E" w:rsidRPr="00440DE7">
        <w:t xml:space="preserve">including any </w:t>
      </w:r>
      <w:r w:rsidR="00ED6544" w:rsidRPr="00440DE7">
        <w:t>implementing regulations</w:t>
      </w:r>
      <w:r w:rsidR="0066775E" w:rsidRPr="00440DE7">
        <w:t xml:space="preserve">, as amended from time to time. </w:t>
      </w:r>
      <w:r w:rsidR="00A86F10" w:rsidRPr="00440DE7">
        <w:t xml:space="preserve"> </w:t>
      </w:r>
      <w:r w:rsidR="0066775E" w:rsidRPr="00440DE7">
        <w:t xml:space="preserve">This obligation shall survive the expiration </w:t>
      </w:r>
      <w:r w:rsidR="00A86F10" w:rsidRPr="00440DE7">
        <w:t xml:space="preserve">or termination of this </w:t>
      </w:r>
      <w:r w:rsidR="00097DAC" w:rsidRPr="00440DE7">
        <w:t>Master BAA</w:t>
      </w:r>
      <w:r w:rsidR="0066775E" w:rsidRPr="00440DE7">
        <w:t xml:space="preserve"> for any reason. </w:t>
      </w:r>
      <w:r w:rsidR="00A86F10" w:rsidRPr="00440DE7">
        <w:t xml:space="preserve"> </w:t>
      </w:r>
      <w:r w:rsidR="0066775E" w:rsidRPr="00440DE7">
        <w:t xml:space="preserve">Business Associate agrees to ensure that any agent, </w:t>
      </w:r>
      <w:r w:rsidR="0066775E" w:rsidRPr="00440DE7">
        <w:lastRenderedPageBreak/>
        <w:t xml:space="preserve">including a subcontractor to whom it provides </w:t>
      </w:r>
      <w:r w:rsidR="00A86F10" w:rsidRPr="00440DE7">
        <w:t xml:space="preserve">PHI </w:t>
      </w:r>
      <w:r w:rsidR="0066775E" w:rsidRPr="00440DE7">
        <w:t>received from, or created or received by Business Associate on behalf of</w:t>
      </w:r>
      <w:r w:rsidR="00A86F10" w:rsidRPr="00440DE7">
        <w:t>,</w:t>
      </w:r>
      <w:r w:rsidR="0066775E" w:rsidRPr="00440DE7">
        <w:t xml:space="preserve"> Covered Entity agrees to the same restrictions and conditions that apply through this </w:t>
      </w:r>
      <w:r w:rsidR="00097DAC" w:rsidRPr="00440DE7">
        <w:t>Master BAA</w:t>
      </w:r>
      <w:r w:rsidR="0066775E" w:rsidRPr="00440DE7">
        <w:t xml:space="preserve"> to Business Associate with respect to such information.</w:t>
      </w:r>
    </w:p>
    <w:p w14:paraId="43D778ED" w14:textId="77777777" w:rsidR="00C9265E" w:rsidRDefault="00C9265E" w:rsidP="00440DE7">
      <w:pPr>
        <w:widowControl w:val="0"/>
        <w:ind w:left="720" w:hanging="720"/>
        <w:jc w:val="both"/>
      </w:pPr>
    </w:p>
    <w:p w14:paraId="3C46F184" w14:textId="459C5AD2" w:rsidR="00C9265E" w:rsidRDefault="00C9265E" w:rsidP="009354D1">
      <w:pPr>
        <w:pStyle w:val="Heading3"/>
      </w:pPr>
      <w:r>
        <w:t>2.14</w:t>
      </w:r>
      <w:r>
        <w:tab/>
      </w:r>
      <w:r w:rsidR="0066775E" w:rsidRPr="00440DE7">
        <w:rPr>
          <w:u w:val="single"/>
        </w:rPr>
        <w:t>Agents and Subcontractors</w:t>
      </w:r>
      <w:r w:rsidR="0066775E" w:rsidRPr="00440DE7">
        <w:t>.  Business Associate agrees to enter into a written contract with any agent or subcontractor to which Business Associ</w:t>
      </w:r>
      <w:r w:rsidR="00BB2B8F" w:rsidRPr="00440DE7">
        <w:t xml:space="preserve">ate provides or makes available </w:t>
      </w:r>
      <w:r w:rsidR="00A86F10" w:rsidRPr="00440DE7">
        <w:t>PHI</w:t>
      </w:r>
      <w:r w:rsidR="0066775E" w:rsidRPr="00440DE7">
        <w:t xml:space="preserve"> in accordance with 45 C</w:t>
      </w:r>
      <w:r w:rsidR="00A33417" w:rsidRPr="00440DE7">
        <w:t>.</w:t>
      </w:r>
      <w:r w:rsidR="0066775E" w:rsidRPr="00440DE7">
        <w:t>F</w:t>
      </w:r>
      <w:r w:rsidR="00A33417" w:rsidRPr="00440DE7">
        <w:t>.</w:t>
      </w:r>
      <w:r w:rsidR="0066775E" w:rsidRPr="00440DE7">
        <w:t>R</w:t>
      </w:r>
      <w:r w:rsidR="00A33417" w:rsidRPr="00440DE7">
        <w:t>.</w:t>
      </w:r>
      <w:r w:rsidR="0066775E" w:rsidRPr="00440DE7">
        <w:t xml:space="preserve"> </w:t>
      </w:r>
      <w:r w:rsidR="00296A9D" w:rsidRPr="00440DE7">
        <w:t>§</w:t>
      </w:r>
      <w:r w:rsidR="0066775E" w:rsidRPr="00440DE7">
        <w:t>16</w:t>
      </w:r>
      <w:r w:rsidR="00A369A5" w:rsidRPr="00440DE7">
        <w:t>4</w:t>
      </w:r>
      <w:r w:rsidR="0066775E" w:rsidRPr="00440DE7">
        <w:t xml:space="preserve">.502(e)(1)(ii) and </w:t>
      </w:r>
      <w:r w:rsidR="00296A9D" w:rsidRPr="00440DE7">
        <w:t>§</w:t>
      </w:r>
      <w:r w:rsidR="0066775E" w:rsidRPr="00440DE7">
        <w:t>164.308(b)(2), and agrees that such contract shall obligate Business Associate</w:t>
      </w:r>
      <w:r w:rsidR="00097DAC" w:rsidRPr="00440DE7">
        <w:t>’</w:t>
      </w:r>
      <w:r w:rsidR="0066775E" w:rsidRPr="00440DE7">
        <w:t>s agent or subcontractor, as applicable, to abide by the same terms, restrictions, conditions</w:t>
      </w:r>
      <w:r w:rsidR="00A86F10" w:rsidRPr="00440DE7">
        <w:t>,</w:t>
      </w:r>
      <w:r w:rsidR="0066775E" w:rsidRPr="00440DE7">
        <w:t xml:space="preserve"> and requirements with respect to use and disclosure of the </w:t>
      </w:r>
      <w:r w:rsidR="00A86F10" w:rsidRPr="00440DE7">
        <w:t xml:space="preserve">PHI </w:t>
      </w:r>
      <w:r w:rsidR="0066775E" w:rsidRPr="00440DE7">
        <w:t>as</w:t>
      </w:r>
      <w:r w:rsidR="00A86F10" w:rsidRPr="00440DE7">
        <w:t xml:space="preserve"> are recited in this </w:t>
      </w:r>
      <w:r w:rsidR="00097DAC" w:rsidRPr="00440DE7">
        <w:t>Master BAA</w:t>
      </w:r>
      <w:r w:rsidR="00A86F10" w:rsidRPr="00440DE7">
        <w:t xml:space="preserve">.  </w:t>
      </w:r>
      <w:r w:rsidR="0066775E" w:rsidRPr="00440DE7">
        <w:t>Business Associate shall ensure that any agent, inclu</w:t>
      </w:r>
      <w:r w:rsidR="00ED6544" w:rsidRPr="00440DE7">
        <w:t>ding a subcontractor, to whom Business Associate</w:t>
      </w:r>
      <w:r w:rsidR="0066775E" w:rsidRPr="00440DE7">
        <w:t xml:space="preserve"> provides </w:t>
      </w:r>
      <w:r w:rsidR="00A86F10" w:rsidRPr="00440DE7">
        <w:t xml:space="preserve">PHI </w:t>
      </w:r>
      <w:r w:rsidR="0066775E" w:rsidRPr="00440DE7">
        <w:t>agrees in writing</w:t>
      </w:r>
      <w:r>
        <w:t xml:space="preserve"> t</w:t>
      </w:r>
      <w:r w:rsidR="0066775E" w:rsidRPr="00440DE7">
        <w:t>o implement reasonable and appropriate safeguards t</w:t>
      </w:r>
      <w:r w:rsidR="00ED6544" w:rsidRPr="00440DE7">
        <w:t>o protect it</w:t>
      </w:r>
      <w:r w:rsidR="00A36493" w:rsidRPr="00440DE7">
        <w:t xml:space="preserve"> and </w:t>
      </w:r>
      <w:r w:rsidR="00ED6544" w:rsidRPr="00440DE7">
        <w:t xml:space="preserve">to </w:t>
      </w:r>
      <w:r w:rsidR="00A36493" w:rsidRPr="00440DE7">
        <w:t xml:space="preserve">report to </w:t>
      </w:r>
      <w:r w:rsidR="00ED6544" w:rsidRPr="00440DE7">
        <w:t xml:space="preserve">Business Associate </w:t>
      </w:r>
      <w:r w:rsidR="0066775E" w:rsidRPr="00440DE7">
        <w:t>any security incidents of which it becomes aware</w:t>
      </w:r>
      <w:r w:rsidR="00ED6544" w:rsidRPr="00440DE7">
        <w:t xml:space="preserve">. </w:t>
      </w:r>
      <w:r w:rsidR="00375A01" w:rsidRPr="00440DE7">
        <w:t xml:space="preserve"> Business Associate shall report </w:t>
      </w:r>
      <w:r w:rsidR="00ED6544" w:rsidRPr="00440DE7">
        <w:t xml:space="preserve">such security incidents </w:t>
      </w:r>
      <w:r w:rsidR="00375A01" w:rsidRPr="00440DE7">
        <w:t xml:space="preserve">to Covered Entity </w:t>
      </w:r>
      <w:r w:rsidR="00ED6544" w:rsidRPr="00440DE7">
        <w:t>in accordance with Section 2.8</w:t>
      </w:r>
      <w:r w:rsidR="0066775E" w:rsidRPr="00440DE7">
        <w:t>.</w:t>
      </w:r>
      <w:r w:rsidR="0066775E" w:rsidRPr="00D60377">
        <w:t xml:space="preserve">  </w:t>
      </w:r>
      <w:r w:rsidR="0066775E" w:rsidRPr="00440DE7">
        <w:t>Business Associate further agrees that Covered Entity shall be named an intended third party beneficiary of each such contract with respect to the enforcement and enjoyment of the benefits of such terms and conditions.  If a subcontractor engages in a pattern of conduct or pra</w:t>
      </w:r>
      <w:r w:rsidR="00CB7ECB" w:rsidRPr="00440DE7">
        <w:t>ctice in material breach of its written contract with Business Associate</w:t>
      </w:r>
      <w:r w:rsidR="00A36493" w:rsidRPr="00440DE7">
        <w:t xml:space="preserve">, </w:t>
      </w:r>
      <w:r w:rsidR="00F81278" w:rsidRPr="00440DE7">
        <w:t>Business Associate shall</w:t>
      </w:r>
      <w:r w:rsidR="0066775E" w:rsidRPr="00440DE7">
        <w:t xml:space="preserve"> take reasonable steps to cure the breach and, if such steps a</w:t>
      </w:r>
      <w:r w:rsidR="00635337" w:rsidRPr="00440DE7">
        <w:t>re unsuccessful, terminate the contract</w:t>
      </w:r>
      <w:r w:rsidR="00A86F10" w:rsidRPr="00440DE7">
        <w:t>,</w:t>
      </w:r>
      <w:r w:rsidR="0066775E" w:rsidRPr="00440DE7">
        <w:t xml:space="preserve"> if feasible.</w:t>
      </w:r>
    </w:p>
    <w:p w14:paraId="08AC317E" w14:textId="77777777" w:rsidR="00C9265E" w:rsidRDefault="00C9265E" w:rsidP="00440DE7">
      <w:pPr>
        <w:widowControl w:val="0"/>
        <w:ind w:left="720" w:hanging="720"/>
        <w:jc w:val="both"/>
      </w:pPr>
    </w:p>
    <w:p w14:paraId="50F36EC3" w14:textId="77777777" w:rsidR="00C9265E" w:rsidRDefault="00C9265E" w:rsidP="009354D1">
      <w:pPr>
        <w:pStyle w:val="Heading3"/>
      </w:pPr>
      <w:r>
        <w:t>2.15</w:t>
      </w:r>
      <w:r>
        <w:tab/>
      </w:r>
      <w:r w:rsidR="00F81278" w:rsidRPr="00440DE7">
        <w:rPr>
          <w:u w:val="single"/>
        </w:rPr>
        <w:t xml:space="preserve">PHI </w:t>
      </w:r>
      <w:r w:rsidR="0066775E" w:rsidRPr="00440DE7">
        <w:rPr>
          <w:u w:val="single"/>
        </w:rPr>
        <w:t>Access</w:t>
      </w:r>
      <w:r w:rsidR="0066775E" w:rsidRPr="00440DE7">
        <w:t>.  Within ten (10) bu</w:t>
      </w:r>
      <w:r w:rsidR="00A86F10" w:rsidRPr="00440DE7">
        <w:t xml:space="preserve">siness days of a request by </w:t>
      </w:r>
      <w:r w:rsidR="0066775E" w:rsidRPr="00440DE7">
        <w:t>Covered Entity for access to PHI about an Individual maintained by Business Associate in a Designated Record Set, Business Associate shall make available to Covered Entity such PHI for so long as such information is maintai</w:t>
      </w:r>
      <w:r w:rsidR="00A86F10" w:rsidRPr="00440DE7">
        <w:t xml:space="preserve">ned in a Designated Record Set.  </w:t>
      </w:r>
      <w:r w:rsidR="0066775E" w:rsidRPr="00440DE7">
        <w:t>In the event</w:t>
      </w:r>
      <w:r w:rsidR="00A86F10" w:rsidRPr="00440DE7">
        <w:t xml:space="preserve"> that</w:t>
      </w:r>
      <w:r w:rsidR="0066775E" w:rsidRPr="00440DE7">
        <w:t xml:space="preserve"> any Individual requests access to PHI directly fr</w:t>
      </w:r>
      <w:r w:rsidR="00A86F10" w:rsidRPr="00440DE7">
        <w:t xml:space="preserve">om such Business Associate, </w:t>
      </w:r>
      <w:r w:rsidR="0066775E" w:rsidRPr="00440DE7">
        <w:t>Business Associate shall notify Covered Entity and respond to the request for PHI within fifteen (15) business days. If the requested PHI is maintained electronically, Business Associate must provide a copy of the PHI in the electronic form and format requested by the Individual, if it is readily producible, or, if not, in a readable electronic form and format as agreed to by Cov</w:t>
      </w:r>
      <w:r w:rsidR="00B27FC3" w:rsidRPr="00440DE7">
        <w:t xml:space="preserve">ered Entity and the Individual.  </w:t>
      </w:r>
      <w:r w:rsidR="0066775E" w:rsidRPr="00440DE7">
        <w:t xml:space="preserve">Any denials of access to the PHI requested shall be the responsibility of Covered Entity. </w:t>
      </w:r>
      <w:r w:rsidR="00B27FC3" w:rsidRPr="00440DE7">
        <w:t xml:space="preserve"> </w:t>
      </w:r>
      <w:r w:rsidR="0066775E" w:rsidRPr="00440DE7">
        <w:t xml:space="preserve">Business Associate may charge Covered Entity or </w:t>
      </w:r>
      <w:r w:rsidR="00B27FC3" w:rsidRPr="00440DE7">
        <w:t xml:space="preserve">the </w:t>
      </w:r>
      <w:r w:rsidR="0066775E" w:rsidRPr="00440DE7">
        <w:t>Individual for the actual labor cost involved in providing such access.</w:t>
      </w:r>
      <w:r w:rsidR="00B27FC3" w:rsidRPr="00440DE7">
        <w:t xml:space="preserve">  </w:t>
      </w:r>
      <w:r w:rsidR="0066775E" w:rsidRPr="00440DE7">
        <w:t>Business Associate shall immediately notify Covered Entity, in writing, upon Business Associate</w:t>
      </w:r>
      <w:r w:rsidR="00097DAC" w:rsidRPr="00440DE7">
        <w:t>’</w:t>
      </w:r>
      <w:r w:rsidR="0066775E" w:rsidRPr="00440DE7">
        <w:t xml:space="preserve">s receipt of any such request </w:t>
      </w:r>
      <w:r w:rsidR="00B27FC3" w:rsidRPr="00440DE7">
        <w:t xml:space="preserve">from </w:t>
      </w:r>
      <w:r w:rsidR="0066775E" w:rsidRPr="00440DE7">
        <w:t xml:space="preserve">other than Covered Entity, and upon receipt of any subpoena or other request for </w:t>
      </w:r>
      <w:r w:rsidR="00B27FC3" w:rsidRPr="00440DE7">
        <w:t xml:space="preserve">PHI </w:t>
      </w:r>
      <w:r w:rsidR="0066775E" w:rsidRPr="00440DE7">
        <w:t xml:space="preserve">by legal process, and shall provide Covered Entity with a copy of </w:t>
      </w:r>
      <w:r w:rsidR="00B27FC3" w:rsidRPr="00440DE7">
        <w:t>any PHI</w:t>
      </w:r>
      <w:r w:rsidR="0066775E" w:rsidRPr="00440DE7">
        <w:t xml:space="preserve"> so accessed.</w:t>
      </w:r>
    </w:p>
    <w:p w14:paraId="25ED0D54" w14:textId="77777777" w:rsidR="00C9265E" w:rsidRDefault="00C9265E" w:rsidP="00440DE7">
      <w:pPr>
        <w:widowControl w:val="0"/>
        <w:ind w:left="720" w:hanging="720"/>
        <w:jc w:val="both"/>
      </w:pPr>
    </w:p>
    <w:p w14:paraId="122504DE" w14:textId="77777777" w:rsidR="00C9265E" w:rsidRPr="00D60377" w:rsidRDefault="00C9265E" w:rsidP="009354D1">
      <w:pPr>
        <w:pStyle w:val="Heading3"/>
      </w:pPr>
      <w:r>
        <w:t>2.16</w:t>
      </w:r>
      <w:r>
        <w:tab/>
      </w:r>
      <w:r w:rsidR="00F81278" w:rsidRPr="00440DE7">
        <w:rPr>
          <w:u w:val="single"/>
        </w:rPr>
        <w:t>PHI</w:t>
      </w:r>
      <w:r w:rsidR="0066775E" w:rsidRPr="00440DE7">
        <w:rPr>
          <w:u w:val="single"/>
        </w:rPr>
        <w:t xml:space="preserve"> Amendment</w:t>
      </w:r>
      <w:r w:rsidR="00B27FC3" w:rsidRPr="00440DE7">
        <w:t xml:space="preserve">.  </w:t>
      </w:r>
      <w:r w:rsidR="0066775E" w:rsidRPr="00440DE7">
        <w:t>Business Associate</w:t>
      </w:r>
      <w:r w:rsidR="00B27FC3" w:rsidRPr="00440DE7">
        <w:t xml:space="preserve"> agrees to make any amendment</w:t>
      </w:r>
      <w:r w:rsidR="0066775E" w:rsidRPr="00440DE7">
        <w:t xml:space="preserve"> to </w:t>
      </w:r>
      <w:r w:rsidR="00B27FC3" w:rsidRPr="00440DE7">
        <w:t xml:space="preserve">PHI </w:t>
      </w:r>
      <w:r w:rsidR="0066775E" w:rsidRPr="00440DE7">
        <w:t>in a</w:t>
      </w:r>
      <w:r w:rsidR="00A36493" w:rsidRPr="00440DE7">
        <w:t xml:space="preserve"> Designated Record Set that </w:t>
      </w:r>
      <w:r w:rsidR="0066775E" w:rsidRPr="00440DE7">
        <w:t>Covered Entity directs or agrees to in accordance with applicable law, including, but not limited to, 45 C.F.R. §164.526, at the request of Co</w:t>
      </w:r>
      <w:r w:rsidR="00B27FC3" w:rsidRPr="00440DE7">
        <w:t xml:space="preserve">vered Entity or an Individual.  </w:t>
      </w:r>
      <w:r w:rsidR="0066775E" w:rsidRPr="00440DE7">
        <w:t>Business Associate shall make any such amendment within twenty (20) calendar days after receipt of direction or agreement of Covered Entity and shall promptly provide Covered Entity with written verification that such amendment has been made.  Business Associate shall immediately notify Covered Entity, in writing, upon Business Associate</w:t>
      </w:r>
      <w:r w:rsidR="00097DAC" w:rsidRPr="00440DE7">
        <w:t>’</w:t>
      </w:r>
      <w:r w:rsidR="0066775E" w:rsidRPr="00440DE7">
        <w:t xml:space="preserve">s receipt of any such request </w:t>
      </w:r>
      <w:r w:rsidR="00B27FC3" w:rsidRPr="00440DE7">
        <w:t xml:space="preserve">from </w:t>
      </w:r>
      <w:r w:rsidR="0066775E" w:rsidRPr="00440DE7">
        <w:t>other than Covered Entity and shall obtain Covered Entity</w:t>
      </w:r>
      <w:r w:rsidR="00097DAC" w:rsidRPr="00440DE7">
        <w:t>’</w:t>
      </w:r>
      <w:r w:rsidR="0066775E" w:rsidRPr="00440DE7">
        <w:t xml:space="preserve">s direction or agreement before making any such requested </w:t>
      </w:r>
      <w:r w:rsidR="0066775E" w:rsidRPr="00440DE7">
        <w:lastRenderedPageBreak/>
        <w:t>amendment.</w:t>
      </w:r>
    </w:p>
    <w:p w14:paraId="313878B7" w14:textId="77777777" w:rsidR="00C9265E" w:rsidRDefault="00C9265E" w:rsidP="00440DE7">
      <w:pPr>
        <w:widowControl w:val="0"/>
        <w:ind w:left="720" w:hanging="720"/>
        <w:jc w:val="both"/>
      </w:pPr>
    </w:p>
    <w:p w14:paraId="5E7BC392" w14:textId="36A3CC0F" w:rsidR="00C9265E" w:rsidRDefault="00C9265E" w:rsidP="009354D1">
      <w:pPr>
        <w:pStyle w:val="Heading3"/>
      </w:pPr>
      <w:r>
        <w:t>2.17</w:t>
      </w:r>
      <w:r>
        <w:tab/>
      </w:r>
      <w:r w:rsidR="00F81278" w:rsidRPr="00440DE7">
        <w:rPr>
          <w:u w:val="single"/>
        </w:rPr>
        <w:t xml:space="preserve">PHI </w:t>
      </w:r>
      <w:r w:rsidR="0066775E" w:rsidRPr="00440DE7">
        <w:rPr>
          <w:u w:val="single"/>
        </w:rPr>
        <w:t>Accounting</w:t>
      </w:r>
      <w:r w:rsidR="0066775E" w:rsidRPr="00440DE7">
        <w:t xml:space="preserve">.  Business Associate agrees to maintain and </w:t>
      </w:r>
      <w:r w:rsidR="00B27FC3" w:rsidRPr="00440DE7">
        <w:t xml:space="preserve">make available to </w:t>
      </w:r>
      <w:r w:rsidR="0066775E" w:rsidRPr="00440DE7">
        <w:t xml:space="preserve">Covered Entity an accounting of disclosures of PHI made by Business Associate as would </w:t>
      </w:r>
      <w:r w:rsidR="00A36493" w:rsidRPr="00440DE7">
        <w:t xml:space="preserve">be required for </w:t>
      </w:r>
      <w:r w:rsidR="0066775E" w:rsidRPr="00440DE7">
        <w:t xml:space="preserve">Covered Entity to respond to a request by an Individual made in </w:t>
      </w:r>
      <w:r w:rsidR="00B27FC3" w:rsidRPr="00440DE7">
        <w:t>accordance with 45 C</w:t>
      </w:r>
      <w:r w:rsidR="00A33417" w:rsidRPr="00440DE7">
        <w:t>.</w:t>
      </w:r>
      <w:r w:rsidR="00B27FC3" w:rsidRPr="00440DE7">
        <w:t>F</w:t>
      </w:r>
      <w:r w:rsidR="00A33417" w:rsidRPr="00440DE7">
        <w:t>.</w:t>
      </w:r>
      <w:r w:rsidR="00B27FC3" w:rsidRPr="00440DE7">
        <w:t>R</w:t>
      </w:r>
      <w:r w:rsidR="00A33417" w:rsidRPr="00440DE7">
        <w:t>.</w:t>
      </w:r>
      <w:r w:rsidR="00B27FC3" w:rsidRPr="00440DE7">
        <w:t xml:space="preserve"> </w:t>
      </w:r>
      <w:r w:rsidR="00296A9D" w:rsidRPr="00440DE7">
        <w:t>§</w:t>
      </w:r>
      <w:r w:rsidR="00B27FC3" w:rsidRPr="00440DE7">
        <w:t xml:space="preserve">164.528.  </w:t>
      </w:r>
      <w:r w:rsidR="0066775E" w:rsidRPr="00440DE7">
        <w:t>At a minimum, the accounting of disclosures shall include the following information:</w:t>
      </w:r>
    </w:p>
    <w:p w14:paraId="4D0A8FA1" w14:textId="77777777" w:rsidR="00C9265E" w:rsidRDefault="00C9265E" w:rsidP="00440DE7">
      <w:pPr>
        <w:widowControl w:val="0"/>
        <w:ind w:left="720"/>
        <w:jc w:val="both"/>
      </w:pPr>
    </w:p>
    <w:p w14:paraId="2934FA4B" w14:textId="38B002FA" w:rsidR="00C9265E" w:rsidRDefault="00B27FC3" w:rsidP="00440DE7">
      <w:pPr>
        <w:widowControl w:val="0"/>
        <w:ind w:left="1440" w:hanging="720"/>
        <w:jc w:val="both"/>
      </w:pPr>
      <w:r w:rsidRPr="00440DE7">
        <w:t>(a</w:t>
      </w:r>
      <w:r w:rsidR="0066775E" w:rsidRPr="00440DE7">
        <w:t>)</w:t>
      </w:r>
      <w:r w:rsidR="00C9265E">
        <w:tab/>
        <w:t>The d</w:t>
      </w:r>
      <w:r w:rsidR="0066775E" w:rsidRPr="00440DE7">
        <w:t>ate of disclosure;</w:t>
      </w:r>
    </w:p>
    <w:p w14:paraId="7072CAD0" w14:textId="77777777" w:rsidR="00C9265E" w:rsidRDefault="00C9265E" w:rsidP="00440DE7">
      <w:pPr>
        <w:widowControl w:val="0"/>
        <w:ind w:left="1440" w:hanging="720"/>
        <w:jc w:val="both"/>
      </w:pPr>
    </w:p>
    <w:p w14:paraId="7EDB76E8" w14:textId="19250A4B" w:rsidR="00C9265E" w:rsidRDefault="00B27FC3" w:rsidP="00440DE7">
      <w:pPr>
        <w:widowControl w:val="0"/>
        <w:ind w:left="1440" w:hanging="720"/>
        <w:jc w:val="both"/>
      </w:pPr>
      <w:r w:rsidRPr="00440DE7">
        <w:t>(b</w:t>
      </w:r>
      <w:r w:rsidR="0066775E" w:rsidRPr="00440DE7">
        <w:t>)</w:t>
      </w:r>
      <w:r w:rsidR="00C9265E">
        <w:tab/>
        <w:t>T</w:t>
      </w:r>
      <w:r w:rsidR="0066775E" w:rsidRPr="00440DE7">
        <w:t xml:space="preserve">he name of the person or entity who received the PHI, and if known, the </w:t>
      </w:r>
      <w:r w:rsidRPr="00440DE7">
        <w:t>address of such person or entity</w:t>
      </w:r>
      <w:r w:rsidR="0066775E" w:rsidRPr="00440DE7">
        <w:t>;</w:t>
      </w:r>
    </w:p>
    <w:p w14:paraId="446DB178" w14:textId="77777777" w:rsidR="00C9265E" w:rsidRDefault="00C9265E" w:rsidP="00440DE7">
      <w:pPr>
        <w:widowControl w:val="0"/>
        <w:ind w:left="1440" w:hanging="720"/>
        <w:jc w:val="both"/>
      </w:pPr>
    </w:p>
    <w:p w14:paraId="3F3E26EE" w14:textId="45BFDA5E" w:rsidR="00C9265E" w:rsidRDefault="00B27FC3" w:rsidP="00440DE7">
      <w:pPr>
        <w:widowControl w:val="0"/>
        <w:ind w:left="1440" w:hanging="720"/>
        <w:jc w:val="both"/>
      </w:pPr>
      <w:r w:rsidRPr="00440DE7">
        <w:t>(c</w:t>
      </w:r>
      <w:r w:rsidR="0066775E" w:rsidRPr="00440DE7">
        <w:t>)</w:t>
      </w:r>
      <w:r w:rsidR="00C9265E">
        <w:tab/>
        <w:t>A</w:t>
      </w:r>
      <w:r w:rsidR="0066775E" w:rsidRPr="00440DE7">
        <w:t xml:space="preserve"> brief description of the PHI disclosed; and</w:t>
      </w:r>
    </w:p>
    <w:p w14:paraId="4E68463C" w14:textId="77777777" w:rsidR="00C9265E" w:rsidRDefault="00C9265E" w:rsidP="00440DE7">
      <w:pPr>
        <w:widowControl w:val="0"/>
        <w:ind w:left="1440" w:hanging="720"/>
        <w:jc w:val="both"/>
      </w:pPr>
    </w:p>
    <w:p w14:paraId="115B5A78" w14:textId="5EFA7202" w:rsidR="005720AA" w:rsidRDefault="00B27FC3" w:rsidP="00440DE7">
      <w:pPr>
        <w:widowControl w:val="0"/>
        <w:ind w:left="1440" w:hanging="720"/>
        <w:jc w:val="both"/>
      </w:pPr>
      <w:r w:rsidRPr="00440DE7">
        <w:t>(d</w:t>
      </w:r>
      <w:r w:rsidR="0066775E" w:rsidRPr="00440DE7">
        <w:t>)</w:t>
      </w:r>
      <w:r w:rsidR="00C9265E">
        <w:tab/>
        <w:t>A</w:t>
      </w:r>
      <w:r w:rsidR="0066775E" w:rsidRPr="00440DE7">
        <w:t xml:space="preserve"> brief statement of the purpose of such disclosure</w:t>
      </w:r>
      <w:r w:rsidRPr="00440DE7">
        <w:t>,</w:t>
      </w:r>
      <w:r w:rsidR="0066775E" w:rsidRPr="00440DE7">
        <w:t xml:space="preserve"> which incl</w:t>
      </w:r>
      <w:r w:rsidRPr="00440DE7">
        <w:t xml:space="preserve">udes an </w:t>
      </w:r>
      <w:r w:rsidR="0066775E" w:rsidRPr="00440DE7">
        <w:t>explanation of the basis of such disclosure.</w:t>
      </w:r>
    </w:p>
    <w:p w14:paraId="78AA6BEE" w14:textId="77777777" w:rsidR="005720AA" w:rsidRDefault="005720AA" w:rsidP="00440DE7">
      <w:pPr>
        <w:widowControl w:val="0"/>
        <w:ind w:left="1440" w:hanging="720"/>
        <w:jc w:val="both"/>
      </w:pPr>
    </w:p>
    <w:p w14:paraId="3CFB8E76" w14:textId="77777777" w:rsidR="005720AA" w:rsidRPr="00D60377" w:rsidRDefault="0066775E" w:rsidP="00D60377">
      <w:pPr>
        <w:widowControl w:val="0"/>
        <w:ind w:left="720"/>
        <w:jc w:val="both"/>
      </w:pPr>
      <w:r w:rsidRPr="00440DE7">
        <w:t xml:space="preserve">In the event </w:t>
      </w:r>
      <w:r w:rsidR="00B27FC3" w:rsidRPr="00440DE7">
        <w:t xml:space="preserve">that </w:t>
      </w:r>
      <w:r w:rsidRPr="00440DE7">
        <w:t>the request for an accounti</w:t>
      </w:r>
      <w:r w:rsidR="00B27FC3" w:rsidRPr="00440DE7">
        <w:t xml:space="preserve">ng is delivered directly to Business Associate, </w:t>
      </w:r>
      <w:r w:rsidRPr="00440DE7">
        <w:t>Business Associate shall notify Covered Entity and respond to the request within fifteen (15) business</w:t>
      </w:r>
      <w:r w:rsidR="00B27FC3" w:rsidRPr="00440DE7">
        <w:t xml:space="preserve"> days.  </w:t>
      </w:r>
      <w:r w:rsidRPr="00440DE7">
        <w:t>Any denials of a request for an accounting shall be the re</w:t>
      </w:r>
      <w:r w:rsidR="00B27FC3" w:rsidRPr="00440DE7">
        <w:t xml:space="preserve">sponsibility of Covered Entity.  </w:t>
      </w:r>
      <w:r w:rsidRPr="00440DE7">
        <w:t>Business Associate agrees to implement an appropriate recordkeeping process to enable it to comply with the requirements of this Section.</w:t>
      </w:r>
    </w:p>
    <w:p w14:paraId="1995083B" w14:textId="77777777" w:rsidR="005720AA" w:rsidRDefault="005720AA" w:rsidP="00440DE7">
      <w:pPr>
        <w:widowControl w:val="0"/>
        <w:ind w:left="720"/>
        <w:jc w:val="both"/>
      </w:pPr>
    </w:p>
    <w:p w14:paraId="05697E3A" w14:textId="3CC78AEE" w:rsidR="005720AA" w:rsidRDefault="0066775E" w:rsidP="00440DE7">
      <w:pPr>
        <w:widowControl w:val="0"/>
        <w:ind w:left="720"/>
        <w:jc w:val="both"/>
      </w:pPr>
      <w:r w:rsidRPr="00440DE7">
        <w:t>Business Associate need not record disclosure information or otherwise account for disclo</w:t>
      </w:r>
      <w:r w:rsidR="00366435" w:rsidRPr="00440DE7">
        <w:t xml:space="preserve">sures of PHI that this </w:t>
      </w:r>
      <w:r w:rsidR="00097DAC" w:rsidRPr="00440DE7">
        <w:t>Master BAA</w:t>
      </w:r>
      <w:r w:rsidRPr="00440DE7">
        <w:t xml:space="preserve"> or Covered Entity i</w:t>
      </w:r>
      <w:r w:rsidR="00A33417" w:rsidRPr="00440DE7">
        <w:t>n writing permits or requires</w:t>
      </w:r>
      <w:r w:rsidR="005720AA">
        <w:t>:</w:t>
      </w:r>
    </w:p>
    <w:p w14:paraId="3B1C32CA" w14:textId="77777777" w:rsidR="005720AA" w:rsidRDefault="005720AA" w:rsidP="00440DE7">
      <w:pPr>
        <w:widowControl w:val="0"/>
        <w:ind w:left="720"/>
        <w:jc w:val="both"/>
      </w:pPr>
    </w:p>
    <w:p w14:paraId="43D5404E" w14:textId="7C60FE81" w:rsidR="005720AA" w:rsidRDefault="00A33417" w:rsidP="00440DE7">
      <w:pPr>
        <w:widowControl w:val="0"/>
        <w:ind w:left="1440" w:hanging="720"/>
        <w:jc w:val="both"/>
      </w:pPr>
      <w:r w:rsidRPr="00440DE7">
        <w:t>(a</w:t>
      </w:r>
      <w:r w:rsidR="0066775E" w:rsidRPr="00440DE7">
        <w:t>)</w:t>
      </w:r>
      <w:r w:rsidR="005720AA">
        <w:tab/>
        <w:t>Fo</w:t>
      </w:r>
      <w:r w:rsidR="0066775E" w:rsidRPr="00440DE7">
        <w:t>r the purpose of Covered Entity</w:t>
      </w:r>
      <w:r w:rsidR="00097DAC" w:rsidRPr="00440DE7">
        <w:t>’</w:t>
      </w:r>
      <w:r w:rsidR="0066775E" w:rsidRPr="00440DE7">
        <w:t xml:space="preserve">s treatment activities, payment activities, or health care operations (except where such recording or accounting is required by the HITECH Act, and as of the effective dates for </w:t>
      </w:r>
      <w:r w:rsidR="000576D4" w:rsidRPr="00440DE7">
        <w:t xml:space="preserve">§13405 </w:t>
      </w:r>
      <w:r w:rsidR="0066775E" w:rsidRPr="00440DE7">
        <w:t>of the HITECH Act);</w:t>
      </w:r>
    </w:p>
    <w:p w14:paraId="6710D0C4" w14:textId="77777777" w:rsidR="005720AA" w:rsidRDefault="005720AA" w:rsidP="00440DE7">
      <w:pPr>
        <w:widowControl w:val="0"/>
        <w:ind w:left="1440" w:hanging="720"/>
        <w:jc w:val="both"/>
      </w:pPr>
    </w:p>
    <w:p w14:paraId="0B25E6A4" w14:textId="121DA488" w:rsidR="005720AA" w:rsidRDefault="00A33417" w:rsidP="00D60377">
      <w:pPr>
        <w:widowControl w:val="0"/>
        <w:ind w:left="1440" w:hanging="720"/>
        <w:jc w:val="both"/>
      </w:pPr>
      <w:r w:rsidRPr="00440DE7">
        <w:t>(b)</w:t>
      </w:r>
      <w:r w:rsidR="005720AA">
        <w:tab/>
        <w:t>T</w:t>
      </w:r>
      <w:r w:rsidRPr="00440DE7">
        <w:t>o the I</w:t>
      </w:r>
      <w:r w:rsidR="0066775E" w:rsidRPr="00440DE7">
        <w:t>ndividual who is the subject o</w:t>
      </w:r>
      <w:r w:rsidRPr="00440DE7">
        <w:t>f the PHI disclosed or to that I</w:t>
      </w:r>
      <w:r w:rsidR="0066775E" w:rsidRPr="00440DE7">
        <w:t>ndividua</w:t>
      </w:r>
      <w:r w:rsidRPr="00440DE7">
        <w:t>l</w:t>
      </w:r>
      <w:r w:rsidR="00097DAC" w:rsidRPr="00440DE7">
        <w:t>’</w:t>
      </w:r>
      <w:r w:rsidRPr="00440DE7">
        <w:t>s personal representative;</w:t>
      </w:r>
    </w:p>
    <w:p w14:paraId="480DE996" w14:textId="77777777" w:rsidR="005720AA" w:rsidRDefault="005720AA" w:rsidP="00440DE7">
      <w:pPr>
        <w:widowControl w:val="0"/>
        <w:ind w:left="1440" w:hanging="720"/>
        <w:jc w:val="both"/>
      </w:pPr>
    </w:p>
    <w:p w14:paraId="58C6E852" w14:textId="77777777" w:rsidR="005720AA" w:rsidRDefault="00A33417" w:rsidP="00440DE7">
      <w:pPr>
        <w:widowControl w:val="0"/>
        <w:ind w:left="1440" w:hanging="720"/>
        <w:jc w:val="both"/>
      </w:pPr>
      <w:r w:rsidRPr="00440DE7">
        <w:t>(c)</w:t>
      </w:r>
      <w:r w:rsidR="005720AA">
        <w:tab/>
        <w:t>T</w:t>
      </w:r>
      <w:r w:rsidRPr="00440DE7">
        <w:t>o persons involved in that I</w:t>
      </w:r>
      <w:r w:rsidR="0066775E" w:rsidRPr="00440DE7">
        <w:t>ndividual</w:t>
      </w:r>
      <w:r w:rsidR="00097DAC" w:rsidRPr="00440DE7">
        <w:t>’</w:t>
      </w:r>
      <w:r w:rsidR="0066775E" w:rsidRPr="00440DE7">
        <w:t>s health care</w:t>
      </w:r>
      <w:r w:rsidRPr="00440DE7">
        <w:t xml:space="preserve"> or payment for health care;</w:t>
      </w:r>
    </w:p>
    <w:p w14:paraId="61CB80E8" w14:textId="77777777" w:rsidR="005720AA" w:rsidRDefault="005720AA" w:rsidP="00440DE7">
      <w:pPr>
        <w:widowControl w:val="0"/>
        <w:ind w:left="1440" w:hanging="720"/>
        <w:jc w:val="both"/>
      </w:pPr>
    </w:p>
    <w:p w14:paraId="571D2C6E" w14:textId="77777777" w:rsidR="005720AA" w:rsidRDefault="00A33417" w:rsidP="00440DE7">
      <w:pPr>
        <w:widowControl w:val="0"/>
        <w:ind w:left="1440" w:hanging="720"/>
        <w:jc w:val="both"/>
      </w:pPr>
      <w:r w:rsidRPr="00440DE7">
        <w:t>(d</w:t>
      </w:r>
      <w:r w:rsidR="0066775E" w:rsidRPr="00440DE7">
        <w:t>)</w:t>
      </w:r>
      <w:r w:rsidR="005720AA">
        <w:tab/>
        <w:t>F</w:t>
      </w:r>
      <w:r w:rsidR="0066775E" w:rsidRPr="00440DE7">
        <w:t>or notification for disaster relief purposes;</w:t>
      </w:r>
    </w:p>
    <w:p w14:paraId="153E643C" w14:textId="77777777" w:rsidR="00A713A0" w:rsidRDefault="00A713A0" w:rsidP="00440DE7">
      <w:pPr>
        <w:widowControl w:val="0"/>
        <w:ind w:left="1440" w:hanging="720"/>
        <w:jc w:val="both"/>
      </w:pPr>
    </w:p>
    <w:p w14:paraId="15981755" w14:textId="77777777" w:rsidR="005720AA" w:rsidRDefault="00A33417" w:rsidP="00440DE7">
      <w:pPr>
        <w:widowControl w:val="0"/>
        <w:ind w:left="1440" w:hanging="720"/>
        <w:jc w:val="both"/>
      </w:pPr>
      <w:r w:rsidRPr="00440DE7">
        <w:t>(e</w:t>
      </w:r>
      <w:r w:rsidR="0066775E" w:rsidRPr="00440DE7">
        <w:t>)</w:t>
      </w:r>
      <w:r w:rsidR="005720AA">
        <w:tab/>
        <w:t>F</w:t>
      </w:r>
      <w:r w:rsidR="0066775E" w:rsidRPr="00440DE7">
        <w:t>or national security or intelligence purposes;</w:t>
      </w:r>
    </w:p>
    <w:p w14:paraId="06C3E0F0" w14:textId="77777777" w:rsidR="005720AA" w:rsidRDefault="005720AA" w:rsidP="00440DE7">
      <w:pPr>
        <w:widowControl w:val="0"/>
        <w:ind w:left="1440" w:hanging="720"/>
        <w:jc w:val="both"/>
      </w:pPr>
    </w:p>
    <w:p w14:paraId="23990E7D" w14:textId="77777777" w:rsidR="005720AA" w:rsidRDefault="00A33417" w:rsidP="00440DE7">
      <w:pPr>
        <w:widowControl w:val="0"/>
        <w:ind w:left="1440" w:hanging="720"/>
        <w:jc w:val="both"/>
      </w:pPr>
      <w:r w:rsidRPr="00440DE7">
        <w:t>(f</w:t>
      </w:r>
      <w:r w:rsidR="0066775E" w:rsidRPr="00440DE7">
        <w:t>)</w:t>
      </w:r>
      <w:r w:rsidR="005720AA">
        <w:tab/>
        <w:t>T</w:t>
      </w:r>
      <w:r w:rsidR="0066775E" w:rsidRPr="00440DE7">
        <w:t>o law enforcement officials or correctional institu</w:t>
      </w:r>
      <w:r w:rsidRPr="00440DE7">
        <w:t>tions regarding inmates; or</w:t>
      </w:r>
    </w:p>
    <w:p w14:paraId="41CD86D6" w14:textId="77777777" w:rsidR="005720AA" w:rsidRDefault="005720AA" w:rsidP="00440DE7">
      <w:pPr>
        <w:widowControl w:val="0"/>
        <w:ind w:left="1440" w:hanging="720"/>
        <w:jc w:val="both"/>
      </w:pPr>
    </w:p>
    <w:p w14:paraId="04BA86C7" w14:textId="77777777" w:rsidR="0066775E" w:rsidRDefault="00A33417" w:rsidP="00440DE7">
      <w:pPr>
        <w:widowControl w:val="0"/>
        <w:ind w:left="1440" w:hanging="720"/>
        <w:jc w:val="both"/>
      </w:pPr>
      <w:r w:rsidRPr="00440DE7">
        <w:t>(g</w:t>
      </w:r>
      <w:r w:rsidR="0066775E" w:rsidRPr="00440DE7">
        <w:t>)</w:t>
      </w:r>
      <w:r w:rsidR="005720AA">
        <w:tab/>
        <w:t>P</w:t>
      </w:r>
      <w:r w:rsidR="0066775E" w:rsidRPr="00440DE7">
        <w:t>ursuant to an authorization.</w:t>
      </w:r>
    </w:p>
    <w:p w14:paraId="02D13B44" w14:textId="77777777" w:rsidR="005720AA" w:rsidRPr="00440DE7" w:rsidRDefault="005720AA" w:rsidP="00440DE7">
      <w:pPr>
        <w:widowControl w:val="0"/>
        <w:ind w:left="1440" w:hanging="720"/>
        <w:jc w:val="both"/>
      </w:pPr>
    </w:p>
    <w:p w14:paraId="2FDB514F" w14:textId="77777777" w:rsidR="005720AA" w:rsidRDefault="005720AA" w:rsidP="003A07F8">
      <w:pPr>
        <w:pStyle w:val="Heading3"/>
      </w:pPr>
      <w:r>
        <w:t>2.18</w:t>
      </w:r>
      <w:r>
        <w:tab/>
      </w:r>
      <w:r w:rsidR="0066775E" w:rsidRPr="00440DE7">
        <w:rPr>
          <w:u w:val="single"/>
        </w:rPr>
        <w:t>Disclosure of Practices, Access to Books and Records</w:t>
      </w:r>
      <w:r w:rsidR="0066775E" w:rsidRPr="00440DE7">
        <w:t>.  Business Associate agrees to make internal practices, books, and records, including policies and procedures</w:t>
      </w:r>
      <w:r w:rsidR="00CB7ECB" w:rsidRPr="00440DE7">
        <w:t>,</w:t>
      </w:r>
      <w:r w:rsidR="0066775E" w:rsidRPr="00440DE7">
        <w:t xml:space="preserve"> and P</w:t>
      </w:r>
      <w:r w:rsidR="00CB7ECB" w:rsidRPr="00440DE7">
        <w:t>HI</w:t>
      </w:r>
      <w:r w:rsidR="0066775E" w:rsidRPr="00440DE7">
        <w:t>, relating to the use and disclosure of P</w:t>
      </w:r>
      <w:r w:rsidR="00CB7ECB" w:rsidRPr="00440DE7">
        <w:t xml:space="preserve">HI </w:t>
      </w:r>
      <w:r w:rsidR="0066775E" w:rsidRPr="00440DE7">
        <w:t xml:space="preserve">received from, or created or received by Business Associate on behalf of, Covered Entity available to Covered Entity and to the Secretary for </w:t>
      </w:r>
      <w:r w:rsidR="0066775E" w:rsidRPr="00440DE7">
        <w:lastRenderedPageBreak/>
        <w:t>the purposes of the Secretary determining Covered Entity</w:t>
      </w:r>
      <w:r w:rsidR="00097DAC" w:rsidRPr="00440DE7">
        <w:t>’</w:t>
      </w:r>
      <w:r w:rsidR="0066775E" w:rsidRPr="00440DE7">
        <w:t>s compliance and/or Business Associate</w:t>
      </w:r>
      <w:r w:rsidR="00097DAC" w:rsidRPr="00440DE7">
        <w:t>’</w:t>
      </w:r>
      <w:r w:rsidR="0066775E" w:rsidRPr="00440DE7">
        <w:t>s with the HIPAA Rules.  Such access shall be provided to Covered Entity within thirty (30) calendar days of the request and to the Secretary in a time and manner designated by the Secretary.</w:t>
      </w:r>
    </w:p>
    <w:p w14:paraId="0BCB009F" w14:textId="77777777" w:rsidR="005720AA" w:rsidRDefault="005720AA" w:rsidP="00440DE7">
      <w:pPr>
        <w:widowControl w:val="0"/>
        <w:ind w:left="720" w:hanging="720"/>
        <w:jc w:val="both"/>
      </w:pPr>
    </w:p>
    <w:p w14:paraId="05E391BB" w14:textId="77777777" w:rsidR="0066775E" w:rsidRPr="00440DE7" w:rsidRDefault="0066775E" w:rsidP="00A01AD7">
      <w:pPr>
        <w:widowControl w:val="0"/>
        <w:ind w:left="720"/>
        <w:jc w:val="both"/>
      </w:pPr>
      <w:r w:rsidRPr="00440DE7">
        <w:t>Business Associate shall immediately notify Covered Entity of its receipt of any such request from the Secretary and shall provide Covered Entity with a copy of any such materials so accessed.</w:t>
      </w:r>
    </w:p>
    <w:p w14:paraId="065A6EBB" w14:textId="77777777" w:rsidR="005720AA" w:rsidRDefault="005720AA" w:rsidP="00440DE7">
      <w:pPr>
        <w:widowControl w:val="0"/>
        <w:jc w:val="both"/>
      </w:pPr>
    </w:p>
    <w:p w14:paraId="5656AD76" w14:textId="7EB9F586" w:rsidR="005720AA" w:rsidRDefault="005720AA" w:rsidP="003A07F8">
      <w:pPr>
        <w:pStyle w:val="Heading3"/>
      </w:pPr>
      <w:r>
        <w:t>2.19</w:t>
      </w:r>
      <w:r>
        <w:tab/>
      </w:r>
      <w:r w:rsidR="0066775E" w:rsidRPr="00440DE7">
        <w:rPr>
          <w:u w:val="single"/>
        </w:rPr>
        <w:t>Audits, Inspection</w:t>
      </w:r>
      <w:r>
        <w:rPr>
          <w:u w:val="single"/>
        </w:rPr>
        <w:t>,</w:t>
      </w:r>
      <w:r w:rsidR="0066775E" w:rsidRPr="00440DE7">
        <w:rPr>
          <w:u w:val="single"/>
        </w:rPr>
        <w:t xml:space="preserve"> and Enforcement</w:t>
      </w:r>
      <w:r w:rsidR="0066775E" w:rsidRPr="00440DE7">
        <w:t>.  Business Associate agrees to make its books, records, agreements, policies and procedures with respect to its performance hereunder available to Covered Entity, upon prior written request during normal business hours, for the purposes of determining Business Associate</w:t>
      </w:r>
      <w:r w:rsidR="00097DAC" w:rsidRPr="00440DE7">
        <w:t>’</w:t>
      </w:r>
      <w:r w:rsidR="0066775E" w:rsidRPr="00440DE7">
        <w:t>s</w:t>
      </w:r>
      <w:r w:rsidR="00B27FC3" w:rsidRPr="00440DE7">
        <w:t xml:space="preserve"> compliance with this </w:t>
      </w:r>
      <w:r w:rsidR="00097DAC" w:rsidRPr="00440DE7">
        <w:t>Master BAA</w:t>
      </w:r>
      <w:r w:rsidR="00B27FC3" w:rsidRPr="00440DE7">
        <w:t xml:space="preserve">.  </w:t>
      </w:r>
      <w:r w:rsidR="0066775E" w:rsidRPr="00440DE7">
        <w:t xml:space="preserve">Within ten (10) </w:t>
      </w:r>
      <w:r w:rsidR="00CB7ECB" w:rsidRPr="00440DE7">
        <w:t xml:space="preserve">business </w:t>
      </w:r>
      <w:r w:rsidR="0066775E" w:rsidRPr="00440DE7">
        <w:t xml:space="preserve">days of a written request by Covered Entity, Business Associate and its agents or subcontractors shall allow Covered Entity to conduct a reasonable inspection of the facilities, systems, books, records, agreements, policies and procedures relating to the use or disclosure of </w:t>
      </w:r>
      <w:r w:rsidR="00B27FC3" w:rsidRPr="00440DE7">
        <w:t xml:space="preserve">PHI pursuant to this </w:t>
      </w:r>
      <w:r w:rsidR="00097DAC" w:rsidRPr="00440DE7">
        <w:t>Master BAA</w:t>
      </w:r>
      <w:r w:rsidR="00B27FC3" w:rsidRPr="00440DE7">
        <w:t xml:space="preserve"> </w:t>
      </w:r>
      <w:r w:rsidR="0066775E" w:rsidRPr="00440DE7">
        <w:t xml:space="preserve">for the purpose of determining whether Business Associate </w:t>
      </w:r>
      <w:r w:rsidR="00B27FC3" w:rsidRPr="00440DE7">
        <w:t xml:space="preserve">has complied with this </w:t>
      </w:r>
      <w:r w:rsidR="00097DAC" w:rsidRPr="00440DE7">
        <w:t>Master BAA</w:t>
      </w:r>
      <w:r w:rsidR="00B27FC3" w:rsidRPr="00440DE7">
        <w:t>; provided, however, that</w:t>
      </w:r>
      <w:r>
        <w:t>:</w:t>
      </w:r>
    </w:p>
    <w:p w14:paraId="5649642E" w14:textId="77777777" w:rsidR="005720AA" w:rsidRDefault="005720AA" w:rsidP="00440DE7">
      <w:pPr>
        <w:widowControl w:val="0"/>
        <w:ind w:left="720"/>
        <w:jc w:val="both"/>
      </w:pPr>
    </w:p>
    <w:p w14:paraId="58950A28" w14:textId="76099297" w:rsidR="005720AA" w:rsidRDefault="00B27FC3" w:rsidP="00440DE7">
      <w:pPr>
        <w:widowControl w:val="0"/>
        <w:ind w:left="1440" w:hanging="720"/>
        <w:jc w:val="both"/>
      </w:pPr>
      <w:r w:rsidRPr="00440DE7">
        <w:t>(a</w:t>
      </w:r>
      <w:r w:rsidR="0066775E" w:rsidRPr="00440DE7">
        <w:t>)</w:t>
      </w:r>
      <w:r w:rsidR="005720AA">
        <w:tab/>
      </w:r>
      <w:r w:rsidR="0066775E" w:rsidRPr="00440DE7">
        <w:t>Business Associate and Covered Entity shall mutually agree in advance upon the scope, timing</w:t>
      </w:r>
      <w:r w:rsidRPr="00440DE7">
        <w:t>,</w:t>
      </w:r>
      <w:r w:rsidR="0066775E" w:rsidRPr="00440DE7">
        <w:t xml:space="preserve"> and loc</w:t>
      </w:r>
      <w:r w:rsidR="003B44D1" w:rsidRPr="00440DE7">
        <w:t xml:space="preserve">ation of such </w:t>
      </w:r>
      <w:r w:rsidRPr="00440DE7">
        <w:t>inspection</w:t>
      </w:r>
      <w:r w:rsidR="005720AA">
        <w:t>;</w:t>
      </w:r>
    </w:p>
    <w:p w14:paraId="68B38B60" w14:textId="77777777" w:rsidR="005720AA" w:rsidRDefault="005720AA" w:rsidP="00440DE7">
      <w:pPr>
        <w:widowControl w:val="0"/>
        <w:ind w:left="1440" w:hanging="720"/>
        <w:jc w:val="both"/>
      </w:pPr>
    </w:p>
    <w:p w14:paraId="4AF6E2D4" w14:textId="0AFF6065" w:rsidR="005720AA" w:rsidRDefault="00B27FC3" w:rsidP="00440DE7">
      <w:pPr>
        <w:widowControl w:val="0"/>
        <w:ind w:left="1440" w:hanging="720"/>
        <w:jc w:val="both"/>
      </w:pPr>
      <w:r w:rsidRPr="00440DE7">
        <w:t>(b</w:t>
      </w:r>
      <w:r w:rsidR="0066775E" w:rsidRPr="00440DE7">
        <w:t>)</w:t>
      </w:r>
      <w:r w:rsidR="005720AA">
        <w:tab/>
      </w:r>
      <w:r w:rsidR="0066775E" w:rsidRPr="00440DE7">
        <w:t xml:space="preserve">Covered Entity shall protect the confidentiality of all </w:t>
      </w:r>
      <w:r w:rsidR="003B44D1" w:rsidRPr="00440DE7">
        <w:t xml:space="preserve">the </w:t>
      </w:r>
      <w:r w:rsidR="0066775E" w:rsidRPr="00440DE7">
        <w:t>confidential and proprietary information of Business Associate to which Covered Entity has access during the cou</w:t>
      </w:r>
      <w:r w:rsidR="003B44D1" w:rsidRPr="00440DE7">
        <w:t>rse of such inspection; and</w:t>
      </w:r>
    </w:p>
    <w:p w14:paraId="5640F57C" w14:textId="4710A9EA" w:rsidR="00A713A0" w:rsidRDefault="00A713A0"/>
    <w:p w14:paraId="15166819" w14:textId="33FBF17C" w:rsidR="005720AA" w:rsidRDefault="003B44D1" w:rsidP="00440DE7">
      <w:pPr>
        <w:widowControl w:val="0"/>
        <w:ind w:left="1440" w:hanging="720"/>
        <w:jc w:val="both"/>
      </w:pPr>
      <w:r w:rsidRPr="00440DE7">
        <w:t>(c</w:t>
      </w:r>
      <w:r w:rsidR="0066775E" w:rsidRPr="00440DE7">
        <w:t>)</w:t>
      </w:r>
      <w:r w:rsidR="005720AA">
        <w:tab/>
      </w:r>
      <w:r w:rsidR="0066775E" w:rsidRPr="00440DE7">
        <w:t xml:space="preserve">Covered Entity shall execute a nondisclosure agreement, upon terms mutually </w:t>
      </w:r>
      <w:r w:rsidRPr="00440DE7">
        <w:t>agreed upon by the P</w:t>
      </w:r>
      <w:r w:rsidR="0066775E" w:rsidRPr="00440DE7">
        <w:t>arties, if requested by Business Associate</w:t>
      </w:r>
      <w:r w:rsidRPr="00440DE7">
        <w:t xml:space="preserve">. </w:t>
      </w:r>
    </w:p>
    <w:p w14:paraId="17A43697" w14:textId="77777777" w:rsidR="005720AA" w:rsidRDefault="005720AA" w:rsidP="00440DE7">
      <w:pPr>
        <w:widowControl w:val="0"/>
        <w:ind w:left="1440" w:hanging="720"/>
        <w:jc w:val="both"/>
      </w:pPr>
    </w:p>
    <w:p w14:paraId="11CEF87A" w14:textId="6AD446CF" w:rsidR="0066775E" w:rsidRDefault="0066775E" w:rsidP="00A01AD7">
      <w:pPr>
        <w:widowControl w:val="0"/>
        <w:ind w:left="720"/>
        <w:jc w:val="both"/>
      </w:pPr>
      <w:r w:rsidRPr="00440DE7">
        <w:t>The fact that Covered Entity inspects, or fails to inspect, or has the right to inspect, Business Associate</w:t>
      </w:r>
      <w:r w:rsidR="00097DAC" w:rsidRPr="00440DE7">
        <w:t>’</w:t>
      </w:r>
      <w:r w:rsidRPr="00440DE7">
        <w:t>s facilities, systems, books, records, agreements, policies and procedures does not relieve Business Associate of its responsibili</w:t>
      </w:r>
      <w:r w:rsidR="003B44D1" w:rsidRPr="00440DE7">
        <w:t xml:space="preserve">ty to comply with this </w:t>
      </w:r>
      <w:r w:rsidR="00097DAC" w:rsidRPr="00440DE7">
        <w:t>Master BAA</w:t>
      </w:r>
      <w:r w:rsidRPr="00440DE7">
        <w:t>, nor does Covered Entity</w:t>
      </w:r>
      <w:r w:rsidR="00097DAC" w:rsidRPr="00440DE7">
        <w:t>’</w:t>
      </w:r>
      <w:r w:rsidRPr="00440DE7">
        <w:t>s failure to detect or detection, but failure to notify Business Associate or require Business Associate</w:t>
      </w:r>
      <w:r w:rsidR="00097DAC" w:rsidRPr="00440DE7">
        <w:t>’</w:t>
      </w:r>
      <w:r w:rsidRPr="00440DE7">
        <w:t>s remediation of any unsatisfactory practices, constitute acceptance of such practice or a waiver of Covered Entity</w:t>
      </w:r>
      <w:r w:rsidR="00097DAC" w:rsidRPr="00440DE7">
        <w:t>’</w:t>
      </w:r>
      <w:r w:rsidR="003B44D1" w:rsidRPr="00440DE7">
        <w:t xml:space="preserve">s enforcement rights under the </w:t>
      </w:r>
      <w:r w:rsidR="00F14111" w:rsidRPr="00440DE7">
        <w:t>Agreement</w:t>
      </w:r>
      <w:r w:rsidR="00366435" w:rsidRPr="00440DE7">
        <w:t>s</w:t>
      </w:r>
      <w:r w:rsidR="00F14111" w:rsidRPr="00440DE7">
        <w:t xml:space="preserve"> </w:t>
      </w:r>
      <w:r w:rsidRPr="00440DE7">
        <w:t xml:space="preserve">or </w:t>
      </w:r>
      <w:r w:rsidR="00366435" w:rsidRPr="00440DE7">
        <w:t xml:space="preserve">this </w:t>
      </w:r>
      <w:r w:rsidR="00097DAC" w:rsidRPr="00440DE7">
        <w:t>Master BAA</w:t>
      </w:r>
      <w:r w:rsidR="00D32B2A" w:rsidRPr="00440DE7">
        <w:t>.</w:t>
      </w:r>
      <w:r w:rsidRPr="00440DE7">
        <w:t xml:space="preserve"> </w:t>
      </w:r>
      <w:r w:rsidR="003B44D1" w:rsidRPr="00440DE7">
        <w:t xml:space="preserve"> </w:t>
      </w:r>
      <w:r w:rsidRPr="00440DE7">
        <w:t xml:space="preserve">Business Associate shall notify Covered </w:t>
      </w:r>
      <w:r w:rsidR="00426D60" w:rsidRPr="00440DE7">
        <w:t xml:space="preserve">Entity within five (5) </w:t>
      </w:r>
      <w:r w:rsidR="00CB7ECB" w:rsidRPr="00440DE7">
        <w:t xml:space="preserve">business </w:t>
      </w:r>
      <w:r w:rsidRPr="00440DE7">
        <w:t>days o</w:t>
      </w:r>
      <w:r w:rsidR="00D32B2A" w:rsidRPr="00440DE7">
        <w:t>f</w:t>
      </w:r>
      <w:r w:rsidRPr="00440DE7">
        <w:t xml:space="preserve"> learning that Business Associate has become the subject of an audit, compliance review, or complaint investigation by the Office for Civil Rights.</w:t>
      </w:r>
    </w:p>
    <w:p w14:paraId="4C1F2DF2" w14:textId="77777777" w:rsidR="005720AA" w:rsidRPr="00440DE7" w:rsidRDefault="005720AA" w:rsidP="00440DE7">
      <w:pPr>
        <w:widowControl w:val="0"/>
        <w:ind w:left="720"/>
        <w:jc w:val="both"/>
      </w:pPr>
    </w:p>
    <w:p w14:paraId="63327DA5" w14:textId="77777777" w:rsidR="005720AA" w:rsidRDefault="005720AA" w:rsidP="003A07F8">
      <w:pPr>
        <w:pStyle w:val="Heading3"/>
      </w:pPr>
      <w:r>
        <w:t>2.20</w:t>
      </w:r>
      <w:r>
        <w:tab/>
      </w:r>
      <w:r w:rsidR="0066775E" w:rsidRPr="00440DE7">
        <w:rPr>
          <w:u w:val="single"/>
        </w:rPr>
        <w:t>Remedies</w:t>
      </w:r>
      <w:r w:rsidR="0066775E" w:rsidRPr="00440DE7">
        <w:t>.  Business Associate agrees that Covered Entity shall be entitled to seek immediate injunctive relief</w:t>
      </w:r>
      <w:r w:rsidR="003B44D1" w:rsidRPr="00440DE7">
        <w:t>,</w:t>
      </w:r>
      <w:r w:rsidR="0066775E" w:rsidRPr="00440DE7">
        <w:t xml:space="preserve"> as well as to exercise all other rights and remedi</w:t>
      </w:r>
      <w:r w:rsidR="003B44D1" w:rsidRPr="00440DE7">
        <w:t>es that</w:t>
      </w:r>
      <w:r w:rsidR="0066775E" w:rsidRPr="00440DE7">
        <w:t xml:space="preserve"> Covered Entity may have at law or in equity in the event of an unauthorized use or disclosure of </w:t>
      </w:r>
      <w:r w:rsidR="003B44D1" w:rsidRPr="00440DE7">
        <w:t xml:space="preserve">PHI </w:t>
      </w:r>
      <w:r w:rsidR="0066775E" w:rsidRPr="00440DE7">
        <w:t xml:space="preserve">by Business Associate or any agent or subcontractor of Business Associate that </w:t>
      </w:r>
      <w:r w:rsidR="003B44D1" w:rsidRPr="00440DE7">
        <w:t xml:space="preserve">has </w:t>
      </w:r>
      <w:r w:rsidR="0066775E" w:rsidRPr="00440DE7">
        <w:t>receiv</w:t>
      </w:r>
      <w:r w:rsidR="003B44D1" w:rsidRPr="00440DE7">
        <w:t xml:space="preserve">ed PHI </w:t>
      </w:r>
      <w:r w:rsidR="0066775E" w:rsidRPr="00440DE7">
        <w:t>from Business Associate.</w:t>
      </w:r>
    </w:p>
    <w:p w14:paraId="230B0FE4" w14:textId="77777777" w:rsidR="005720AA" w:rsidRDefault="005720AA" w:rsidP="00440DE7">
      <w:pPr>
        <w:widowControl w:val="0"/>
        <w:ind w:left="720" w:hanging="720"/>
        <w:jc w:val="both"/>
      </w:pPr>
    </w:p>
    <w:p w14:paraId="7A6D5559" w14:textId="7044B992" w:rsidR="005720AA" w:rsidRDefault="005720AA" w:rsidP="003A07F8">
      <w:pPr>
        <w:pStyle w:val="Heading3"/>
      </w:pPr>
      <w:r>
        <w:t>2.21</w:t>
      </w:r>
      <w:r>
        <w:tab/>
      </w:r>
      <w:r w:rsidR="0066775E" w:rsidRPr="00440DE7">
        <w:rPr>
          <w:u w:val="single"/>
        </w:rPr>
        <w:t>Ownership</w:t>
      </w:r>
      <w:r w:rsidR="003B44D1" w:rsidRPr="00440DE7">
        <w:t xml:space="preserve">.  PHI </w:t>
      </w:r>
      <w:r w:rsidR="0066775E" w:rsidRPr="00440DE7">
        <w:t xml:space="preserve">shall be and remain the property of Covered Entity.  Business Associate agrees that it acquires no title or rights to the </w:t>
      </w:r>
      <w:r w:rsidR="003B44D1" w:rsidRPr="00440DE7">
        <w:t xml:space="preserve">PHI </w:t>
      </w:r>
      <w:r w:rsidR="0066775E" w:rsidRPr="00440DE7">
        <w:t xml:space="preserve">as a result of this </w:t>
      </w:r>
      <w:r w:rsidR="00097DAC" w:rsidRPr="00440DE7">
        <w:t>Master BAA</w:t>
      </w:r>
      <w:r w:rsidR="0066775E" w:rsidRPr="00440DE7">
        <w:t>.</w:t>
      </w:r>
    </w:p>
    <w:p w14:paraId="4F702806" w14:textId="77777777" w:rsidR="005720AA" w:rsidRDefault="005720AA" w:rsidP="00440DE7">
      <w:pPr>
        <w:widowControl w:val="0"/>
        <w:ind w:left="720" w:hanging="720"/>
        <w:jc w:val="both"/>
      </w:pPr>
    </w:p>
    <w:p w14:paraId="1CBC4F37" w14:textId="7CD50D4D" w:rsidR="005720AA" w:rsidRDefault="005720AA" w:rsidP="003A07F8">
      <w:pPr>
        <w:pStyle w:val="Heading3"/>
      </w:pPr>
      <w:r>
        <w:t>2.22</w:t>
      </w:r>
      <w:r>
        <w:tab/>
      </w:r>
      <w:r w:rsidR="0066775E" w:rsidRPr="00440DE7">
        <w:rPr>
          <w:u w:val="single"/>
        </w:rPr>
        <w:t>Waiver</w:t>
      </w:r>
      <w:r w:rsidR="003B44D1" w:rsidRPr="00440DE7">
        <w:t xml:space="preserve">.  </w:t>
      </w:r>
      <w:r w:rsidR="0066775E" w:rsidRPr="00440DE7">
        <w:t>No forbearance or neglect</w:t>
      </w:r>
      <w:r w:rsidR="003B44D1" w:rsidRPr="00440DE7">
        <w:t xml:space="preserve"> on the part of Covered Entity </w:t>
      </w:r>
      <w:r w:rsidR="0066775E" w:rsidRPr="00440DE7">
        <w:t>or Business Associate to enforce or insist upon any of the applica</w:t>
      </w:r>
      <w:r w:rsidR="003B44D1" w:rsidRPr="00440DE7">
        <w:t xml:space="preserve">ble provisions of this </w:t>
      </w:r>
      <w:r w:rsidR="00097DAC" w:rsidRPr="00440DE7">
        <w:t>Master BAA</w:t>
      </w:r>
      <w:r w:rsidR="0066775E" w:rsidRPr="00440DE7">
        <w:t xml:space="preserve"> shall be construed as a waiver of Covered Entity</w:t>
      </w:r>
      <w:r w:rsidR="00097DAC" w:rsidRPr="00440DE7">
        <w:t>’</w:t>
      </w:r>
      <w:r w:rsidR="0066775E" w:rsidRPr="00440DE7">
        <w:t>s or Business Associate</w:t>
      </w:r>
      <w:r w:rsidR="00097DAC" w:rsidRPr="00440DE7">
        <w:t>’</w:t>
      </w:r>
      <w:r w:rsidR="0066775E" w:rsidRPr="00440DE7">
        <w:t xml:space="preserve">s rights hereunder unless it is in writing and signed by a duly authorized officer of Covered </w:t>
      </w:r>
      <w:r w:rsidR="003B44D1" w:rsidRPr="00440DE7">
        <w:t xml:space="preserve">Entity and Business Associate.  </w:t>
      </w:r>
      <w:r w:rsidR="0066775E" w:rsidRPr="00440DE7">
        <w:t>A waiver with respect to one event shall not be construed as continuing, or as a bar to or a waiver of any right or remedy as to subsequent events.</w:t>
      </w:r>
    </w:p>
    <w:p w14:paraId="7F37AD12" w14:textId="77777777" w:rsidR="005720AA" w:rsidRDefault="005720AA" w:rsidP="00440DE7">
      <w:pPr>
        <w:widowControl w:val="0"/>
        <w:ind w:left="720" w:hanging="720"/>
        <w:jc w:val="both"/>
      </w:pPr>
    </w:p>
    <w:p w14:paraId="15F77F4E" w14:textId="77777777" w:rsidR="0066775E" w:rsidRPr="00440DE7" w:rsidRDefault="005720AA" w:rsidP="003A07F8">
      <w:pPr>
        <w:pStyle w:val="Heading3"/>
      </w:pPr>
      <w:r>
        <w:t>2.23</w:t>
      </w:r>
      <w:r>
        <w:tab/>
      </w:r>
      <w:r w:rsidR="0066775E" w:rsidRPr="00440DE7">
        <w:rPr>
          <w:u w:val="single"/>
        </w:rPr>
        <w:t>No Offshore Work</w:t>
      </w:r>
      <w:r w:rsidR="003B44D1" w:rsidRPr="00440DE7">
        <w:t xml:space="preserve">.  </w:t>
      </w:r>
      <w:r w:rsidR="0066775E" w:rsidRPr="00440DE7">
        <w:t>In performing the functions, activities</w:t>
      </w:r>
      <w:r w:rsidR="003B44D1" w:rsidRPr="00440DE7">
        <w:t>,</w:t>
      </w:r>
      <w:r w:rsidR="0066775E" w:rsidRPr="00440DE7">
        <w:t xml:space="preserve"> or services for, or on behalf of, Covered Entity, Business Associate shall not, and shall not permit any of its subcontractors, to transmit or make available any PHI to any </w:t>
      </w:r>
      <w:r w:rsidR="003B44D1" w:rsidRPr="00440DE7">
        <w:t xml:space="preserve">person or </w:t>
      </w:r>
      <w:r w:rsidR="0066775E" w:rsidRPr="00440DE7">
        <w:t>entity outside the United States without the prior written consent of Covered Entity.</w:t>
      </w:r>
    </w:p>
    <w:p w14:paraId="52DB9F3D" w14:textId="77777777" w:rsidR="005720AA" w:rsidRDefault="005720AA" w:rsidP="00440DE7">
      <w:pPr>
        <w:widowControl w:val="0"/>
        <w:jc w:val="both"/>
      </w:pPr>
    </w:p>
    <w:p w14:paraId="4E78C113" w14:textId="77777777" w:rsidR="0066775E" w:rsidRPr="00440DE7" w:rsidRDefault="005720AA" w:rsidP="003A07F8">
      <w:pPr>
        <w:pStyle w:val="Heading2"/>
      </w:pPr>
      <w:r>
        <w:t>Article 3.</w:t>
      </w:r>
      <w:r w:rsidRPr="00A01AD7">
        <w:t xml:space="preserve">  </w:t>
      </w:r>
      <w:r w:rsidR="0066775E" w:rsidRPr="00A01AD7">
        <w:t>Covered Entity Responsibilities</w:t>
      </w:r>
    </w:p>
    <w:p w14:paraId="0993CE8C" w14:textId="77777777" w:rsidR="005720AA" w:rsidRPr="00440DE7" w:rsidRDefault="005720AA" w:rsidP="00440DE7">
      <w:pPr>
        <w:widowControl w:val="0"/>
        <w:jc w:val="both"/>
        <w:rPr>
          <w:sz w:val="22"/>
          <w:szCs w:val="22"/>
        </w:rPr>
      </w:pPr>
    </w:p>
    <w:p w14:paraId="06677FC5" w14:textId="77777777" w:rsidR="005720AA" w:rsidRDefault="005720AA" w:rsidP="003A07F8">
      <w:pPr>
        <w:pStyle w:val="Heading3"/>
      </w:pPr>
      <w:r>
        <w:t>3.1</w:t>
      </w:r>
      <w:r>
        <w:tab/>
      </w:r>
      <w:r w:rsidR="0066775E" w:rsidRPr="00440DE7">
        <w:rPr>
          <w:u w:val="single"/>
        </w:rPr>
        <w:t>Notice of Privacy Practices of Covered Entity</w:t>
      </w:r>
      <w:r w:rsidR="003B44D1" w:rsidRPr="00440DE7">
        <w:t xml:space="preserve">.  </w:t>
      </w:r>
      <w:r w:rsidR="0066775E" w:rsidRPr="00440DE7">
        <w:t>Covered Entity shall notify Business Associate in writing of any limitation(s) in the notice of privacy pra</w:t>
      </w:r>
      <w:r w:rsidR="003B44D1" w:rsidRPr="00440DE7">
        <w:t>ctices of Covered E</w:t>
      </w:r>
      <w:r w:rsidR="0066775E" w:rsidRPr="00440DE7">
        <w:t>ntity under 45 C</w:t>
      </w:r>
      <w:r w:rsidR="00A33417" w:rsidRPr="00440DE7">
        <w:t>.</w:t>
      </w:r>
      <w:r w:rsidR="0066775E" w:rsidRPr="00440DE7">
        <w:t>F</w:t>
      </w:r>
      <w:r w:rsidR="00A33417" w:rsidRPr="00440DE7">
        <w:t>.</w:t>
      </w:r>
      <w:r w:rsidR="0066775E" w:rsidRPr="00440DE7">
        <w:t>R</w:t>
      </w:r>
      <w:r w:rsidR="00A33417" w:rsidRPr="00440DE7">
        <w:t>.</w:t>
      </w:r>
      <w:r w:rsidR="0066775E" w:rsidRPr="00440DE7">
        <w:t xml:space="preserve"> </w:t>
      </w:r>
      <w:r w:rsidR="00296A9D" w:rsidRPr="00440DE7">
        <w:t>§</w:t>
      </w:r>
      <w:r w:rsidR="0066775E" w:rsidRPr="00440DE7">
        <w:t>164.520, to the extent that such limitation may affect Business Associate</w:t>
      </w:r>
      <w:r w:rsidR="00097DAC" w:rsidRPr="00440DE7">
        <w:t>’</w:t>
      </w:r>
      <w:r w:rsidR="0066775E" w:rsidRPr="00440DE7">
        <w:t xml:space="preserve">s use or disclosure of </w:t>
      </w:r>
      <w:r w:rsidR="003B44D1" w:rsidRPr="00440DE7">
        <w:t>PHI</w:t>
      </w:r>
      <w:r w:rsidR="0066775E" w:rsidRPr="00440DE7">
        <w:t>.</w:t>
      </w:r>
    </w:p>
    <w:p w14:paraId="4B9D50CD" w14:textId="77777777" w:rsidR="005720AA" w:rsidRDefault="005720AA" w:rsidP="00440DE7">
      <w:pPr>
        <w:widowControl w:val="0"/>
        <w:ind w:left="720" w:hanging="720"/>
        <w:jc w:val="both"/>
      </w:pPr>
    </w:p>
    <w:p w14:paraId="6D31B710" w14:textId="77777777" w:rsidR="005720AA" w:rsidRDefault="005720AA" w:rsidP="003A07F8">
      <w:pPr>
        <w:pStyle w:val="Heading3"/>
      </w:pPr>
      <w:r>
        <w:t>3.2</w:t>
      </w:r>
      <w:r>
        <w:tab/>
      </w:r>
      <w:r w:rsidR="0066775E" w:rsidRPr="00440DE7">
        <w:rPr>
          <w:u w:val="single"/>
        </w:rPr>
        <w:t>Restrictions in Use of P</w:t>
      </w:r>
      <w:r w:rsidR="00F81278" w:rsidRPr="00440DE7">
        <w:rPr>
          <w:u w:val="single"/>
        </w:rPr>
        <w:t>HI</w:t>
      </w:r>
      <w:r w:rsidR="003B44D1" w:rsidRPr="00440DE7">
        <w:t xml:space="preserve">.  </w:t>
      </w:r>
      <w:r w:rsidR="0066775E" w:rsidRPr="00440DE7">
        <w:t>Covered Entity shall notify Business Associate in writing of any changes in, or revoc</w:t>
      </w:r>
      <w:r w:rsidR="003B44D1" w:rsidRPr="00440DE7">
        <w:t>ation of, the permission by an I</w:t>
      </w:r>
      <w:r w:rsidR="0066775E" w:rsidRPr="00440DE7">
        <w:t xml:space="preserve">ndividual to use or disclose his or her </w:t>
      </w:r>
      <w:r w:rsidR="003B44D1" w:rsidRPr="00440DE7">
        <w:t>PHI</w:t>
      </w:r>
      <w:r w:rsidR="0066775E" w:rsidRPr="00440DE7">
        <w:t>, to the extent that such changes may affect Business Associate</w:t>
      </w:r>
      <w:r w:rsidR="00097DAC" w:rsidRPr="00440DE7">
        <w:t>’</w:t>
      </w:r>
      <w:r w:rsidR="0066775E" w:rsidRPr="00440DE7">
        <w:t xml:space="preserve">s use or </w:t>
      </w:r>
      <w:r w:rsidR="003B44D1" w:rsidRPr="00440DE7">
        <w:t>disclosure of PHI</w:t>
      </w:r>
      <w:r w:rsidR="0066775E" w:rsidRPr="00440DE7">
        <w:t>.</w:t>
      </w:r>
    </w:p>
    <w:p w14:paraId="2748E4EA" w14:textId="77777777" w:rsidR="005720AA" w:rsidRDefault="005720AA" w:rsidP="00440DE7">
      <w:pPr>
        <w:widowControl w:val="0"/>
        <w:ind w:left="720" w:hanging="720"/>
        <w:jc w:val="both"/>
      </w:pPr>
    </w:p>
    <w:p w14:paraId="3282A17A" w14:textId="77777777" w:rsidR="005720AA" w:rsidRDefault="005720AA" w:rsidP="003A07F8">
      <w:pPr>
        <w:pStyle w:val="Heading3"/>
      </w:pPr>
      <w:r>
        <w:t>3.3</w:t>
      </w:r>
      <w:r>
        <w:tab/>
      </w:r>
      <w:r w:rsidR="00AC6781" w:rsidRPr="00440DE7">
        <w:rPr>
          <w:u w:val="single"/>
        </w:rPr>
        <w:t xml:space="preserve">Changes in </w:t>
      </w:r>
      <w:r w:rsidR="0066775E" w:rsidRPr="00440DE7">
        <w:rPr>
          <w:u w:val="single"/>
        </w:rPr>
        <w:t>Use of P</w:t>
      </w:r>
      <w:r w:rsidR="00F81278" w:rsidRPr="00440DE7">
        <w:rPr>
          <w:u w:val="single"/>
        </w:rPr>
        <w:t>HI</w:t>
      </w:r>
      <w:r w:rsidR="0066775E" w:rsidRPr="00440DE7">
        <w:t xml:space="preserve">.  Covered Entity shall notify Business Associate of any restriction on the use or disclosure of </w:t>
      </w:r>
      <w:r w:rsidR="003B44D1" w:rsidRPr="00440DE7">
        <w:t xml:space="preserve">PHI </w:t>
      </w:r>
      <w:r w:rsidR="0066775E" w:rsidRPr="00440DE7">
        <w:t>that Covered Entity has agreed to or is required to abide by under 45 C</w:t>
      </w:r>
      <w:r w:rsidR="00A33417" w:rsidRPr="00440DE7">
        <w:t>.</w:t>
      </w:r>
      <w:r w:rsidR="0066775E" w:rsidRPr="00440DE7">
        <w:t>F</w:t>
      </w:r>
      <w:r w:rsidR="00A33417" w:rsidRPr="00440DE7">
        <w:t>.</w:t>
      </w:r>
      <w:r w:rsidR="0066775E" w:rsidRPr="00440DE7">
        <w:t>R</w:t>
      </w:r>
      <w:r w:rsidR="00A33417" w:rsidRPr="00440DE7">
        <w:t xml:space="preserve">. </w:t>
      </w:r>
      <w:r w:rsidR="00296A9D" w:rsidRPr="00440DE7">
        <w:t>§</w:t>
      </w:r>
      <w:r w:rsidR="0066775E" w:rsidRPr="00440DE7">
        <w:t>164.522, to the extent that such restriction may affect Business Associate</w:t>
      </w:r>
      <w:r w:rsidR="00097DAC" w:rsidRPr="00440DE7">
        <w:t>’</w:t>
      </w:r>
      <w:r w:rsidR="0066775E" w:rsidRPr="00440DE7">
        <w:t xml:space="preserve">s use or disclosure of </w:t>
      </w:r>
      <w:r w:rsidR="003B44D1" w:rsidRPr="00440DE7">
        <w:t>PHI</w:t>
      </w:r>
      <w:r w:rsidR="0066775E" w:rsidRPr="00440DE7">
        <w:t>.</w:t>
      </w:r>
    </w:p>
    <w:p w14:paraId="58798F33" w14:textId="77777777" w:rsidR="005720AA" w:rsidRDefault="005720AA" w:rsidP="00440DE7">
      <w:pPr>
        <w:widowControl w:val="0"/>
        <w:ind w:left="720" w:hanging="720"/>
        <w:jc w:val="both"/>
      </w:pPr>
    </w:p>
    <w:p w14:paraId="4A77751D" w14:textId="01C9F234" w:rsidR="0066775E" w:rsidRDefault="005720AA" w:rsidP="003A07F8">
      <w:pPr>
        <w:pStyle w:val="Heading3"/>
      </w:pPr>
      <w:r>
        <w:t>3.4</w:t>
      </w:r>
      <w:r>
        <w:tab/>
      </w:r>
      <w:r w:rsidR="0066775E" w:rsidRPr="00440DE7">
        <w:rPr>
          <w:u w:val="single"/>
        </w:rPr>
        <w:t>Permissible Requests by Covered Entity</w:t>
      </w:r>
      <w:r w:rsidR="0066775E" w:rsidRPr="00440DE7">
        <w:t>.  Except as othe</w:t>
      </w:r>
      <w:r w:rsidR="003B44D1" w:rsidRPr="00440DE7">
        <w:t xml:space="preserve">rwise provided in this </w:t>
      </w:r>
      <w:r w:rsidR="00097DAC" w:rsidRPr="00440DE7">
        <w:t>Master BAA</w:t>
      </w:r>
      <w:r w:rsidR="003B44D1" w:rsidRPr="00440DE7">
        <w:t>, Covered Entity shall</w:t>
      </w:r>
      <w:r w:rsidR="0066775E" w:rsidRPr="00440DE7">
        <w:t xml:space="preserve"> not ask Business</w:t>
      </w:r>
      <w:r w:rsidR="003B44D1" w:rsidRPr="00440DE7">
        <w:t xml:space="preserve"> Associate to use or disclose PHI </w:t>
      </w:r>
      <w:r w:rsidR="0066775E" w:rsidRPr="00440DE7">
        <w:t>in any manner that would violate the HIPAA Rules</w:t>
      </w:r>
      <w:r w:rsidR="00426D60" w:rsidRPr="00440DE7">
        <w:t xml:space="preserve"> or the </w:t>
      </w:r>
      <w:r w:rsidR="0066775E" w:rsidRPr="00440DE7">
        <w:t xml:space="preserve">HITECH </w:t>
      </w:r>
      <w:r w:rsidR="00426D60" w:rsidRPr="00440DE7">
        <w:t xml:space="preserve">Act </w:t>
      </w:r>
      <w:r w:rsidR="0066775E" w:rsidRPr="00440DE7">
        <w:t>if done by Covered Entity.</w:t>
      </w:r>
    </w:p>
    <w:p w14:paraId="3B5D703C" w14:textId="77777777" w:rsidR="00A01AD7" w:rsidRDefault="00A01AD7" w:rsidP="00A01AD7">
      <w:pPr>
        <w:widowControl w:val="0"/>
        <w:ind w:left="720" w:hanging="720"/>
        <w:jc w:val="both"/>
      </w:pPr>
    </w:p>
    <w:p w14:paraId="63D4AE5A" w14:textId="77777777" w:rsidR="0066775E" w:rsidRPr="00440DE7" w:rsidRDefault="005720AA" w:rsidP="003A07F8">
      <w:pPr>
        <w:pStyle w:val="Heading2"/>
      </w:pPr>
      <w:r>
        <w:t>Article 4.</w:t>
      </w:r>
      <w:r w:rsidRPr="00A01AD7">
        <w:t xml:space="preserve">  </w:t>
      </w:r>
      <w:r w:rsidR="0066775E" w:rsidRPr="00A01AD7">
        <w:t>General Provisions</w:t>
      </w:r>
    </w:p>
    <w:p w14:paraId="7131A436" w14:textId="77777777" w:rsidR="005720AA" w:rsidRDefault="005720AA" w:rsidP="00440DE7">
      <w:pPr>
        <w:widowControl w:val="0"/>
        <w:jc w:val="both"/>
      </w:pPr>
    </w:p>
    <w:p w14:paraId="18758C94" w14:textId="3BA21842" w:rsidR="005720AA" w:rsidRDefault="005720AA" w:rsidP="003A07F8">
      <w:pPr>
        <w:pStyle w:val="Heading3"/>
      </w:pPr>
      <w:r>
        <w:t>4.1</w:t>
      </w:r>
      <w:r>
        <w:tab/>
      </w:r>
      <w:r w:rsidR="0066775E" w:rsidRPr="00440DE7">
        <w:rPr>
          <w:u w:val="single"/>
        </w:rPr>
        <w:t>Original Agreement</w:t>
      </w:r>
      <w:r w:rsidR="00340E69" w:rsidRPr="00440DE7">
        <w:rPr>
          <w:u w:val="single"/>
        </w:rPr>
        <w:t>s</w:t>
      </w:r>
      <w:r w:rsidR="003B44D1" w:rsidRPr="00440DE7">
        <w:t xml:space="preserve">.  </w:t>
      </w:r>
      <w:r w:rsidR="0066775E" w:rsidRPr="00440DE7">
        <w:t>The Agreement</w:t>
      </w:r>
      <w:r w:rsidR="00366435" w:rsidRPr="00440DE7">
        <w:t>s</w:t>
      </w:r>
      <w:r w:rsidR="0066775E" w:rsidRPr="00440DE7">
        <w:t>, as amended hereby, shall remain in full force and effect</w:t>
      </w:r>
      <w:r>
        <w:t xml:space="preserve"> unless sooner terminated as provided for therein</w:t>
      </w:r>
      <w:r w:rsidR="0066775E" w:rsidRPr="00440DE7">
        <w:t>.  In the event of conflict between any provision of the Agreement</w:t>
      </w:r>
      <w:r w:rsidR="00366435" w:rsidRPr="00440DE7">
        <w:t>s</w:t>
      </w:r>
      <w:r w:rsidR="0066775E" w:rsidRPr="00440DE7">
        <w:t xml:space="preserve"> and any provision of this </w:t>
      </w:r>
      <w:r w:rsidR="00097DAC" w:rsidRPr="00440DE7">
        <w:t>Master BAA</w:t>
      </w:r>
      <w:r w:rsidR="0066775E" w:rsidRPr="00440DE7">
        <w:t xml:space="preserve">, the applicable provisions of this </w:t>
      </w:r>
      <w:r w:rsidR="00097DAC" w:rsidRPr="00440DE7">
        <w:t>Master BAA</w:t>
      </w:r>
      <w:r w:rsidR="0066775E" w:rsidRPr="00440DE7">
        <w:t xml:space="preserve"> shall control.</w:t>
      </w:r>
      <w:r w:rsidR="003B44D1" w:rsidRPr="00440DE7">
        <w:t xml:space="preserve">  This </w:t>
      </w:r>
      <w:r w:rsidR="00097DAC" w:rsidRPr="00440DE7">
        <w:t>Master BAA</w:t>
      </w:r>
      <w:r w:rsidR="003B44D1" w:rsidRPr="00440DE7">
        <w:t xml:space="preserve"> shall su</w:t>
      </w:r>
      <w:r w:rsidR="008910CB" w:rsidRPr="00440DE7">
        <w:t xml:space="preserve">persede any earlier </w:t>
      </w:r>
      <w:r>
        <w:t>b</w:t>
      </w:r>
      <w:r w:rsidR="008910CB" w:rsidRPr="00440DE7">
        <w:t xml:space="preserve">usiness </w:t>
      </w:r>
      <w:r>
        <w:t>a</w:t>
      </w:r>
      <w:r w:rsidR="008910CB" w:rsidRPr="00440DE7">
        <w:t>ssociate agreement, addendum or other such document</w:t>
      </w:r>
      <w:r>
        <w:t xml:space="preserve"> between the parties hereto</w:t>
      </w:r>
      <w:r w:rsidR="003B44D1" w:rsidRPr="00440DE7">
        <w:t>.</w:t>
      </w:r>
    </w:p>
    <w:p w14:paraId="709EBF09" w14:textId="77777777" w:rsidR="005720AA" w:rsidRDefault="005720AA" w:rsidP="00440DE7">
      <w:pPr>
        <w:widowControl w:val="0"/>
        <w:ind w:left="720" w:hanging="720"/>
        <w:jc w:val="both"/>
      </w:pPr>
    </w:p>
    <w:p w14:paraId="1513C218" w14:textId="2F59782D" w:rsidR="0066775E" w:rsidRPr="00440DE7" w:rsidRDefault="005720AA" w:rsidP="003A07F8">
      <w:pPr>
        <w:pStyle w:val="Heading3"/>
      </w:pPr>
      <w:r>
        <w:t>4.2</w:t>
      </w:r>
      <w:r>
        <w:tab/>
      </w:r>
      <w:r w:rsidR="0066775E" w:rsidRPr="00440DE7">
        <w:rPr>
          <w:u w:val="single"/>
        </w:rPr>
        <w:t>Counterparts</w:t>
      </w:r>
      <w:r w:rsidR="003B44D1" w:rsidRPr="00440DE7">
        <w:t xml:space="preserve">.  </w:t>
      </w:r>
      <w:r w:rsidR="0066775E" w:rsidRPr="00440DE7">
        <w:t xml:space="preserve">This </w:t>
      </w:r>
      <w:r w:rsidR="00097DAC" w:rsidRPr="00440DE7">
        <w:t>Master BAA</w:t>
      </w:r>
      <w:r w:rsidR="0066775E" w:rsidRPr="00440DE7">
        <w:t xml:space="preserve"> may be executed in any number of counterparts, each of which shall be deemed an original, but all such counterparts together shall constitute but one and the same instrument.</w:t>
      </w:r>
    </w:p>
    <w:p w14:paraId="3209D615" w14:textId="77777777" w:rsidR="005720AA" w:rsidRDefault="005720AA" w:rsidP="00440DE7">
      <w:pPr>
        <w:widowControl w:val="0"/>
        <w:jc w:val="both"/>
      </w:pPr>
    </w:p>
    <w:p w14:paraId="3E66A26B" w14:textId="27094C78" w:rsidR="00097DAC" w:rsidRPr="00440DE7" w:rsidRDefault="005720AA" w:rsidP="003A07F8">
      <w:pPr>
        <w:pStyle w:val="Heading3"/>
      </w:pPr>
      <w:r>
        <w:t>4.3</w:t>
      </w:r>
      <w:r>
        <w:tab/>
      </w:r>
      <w:r w:rsidR="0066775E" w:rsidRPr="00440DE7">
        <w:rPr>
          <w:u w:val="single"/>
        </w:rPr>
        <w:t>Indemnification</w:t>
      </w:r>
      <w:r w:rsidR="003B44D1" w:rsidRPr="00440DE7">
        <w:t xml:space="preserve">.  </w:t>
      </w:r>
      <w:r w:rsidR="0066775E" w:rsidRPr="00440DE7">
        <w:t xml:space="preserve">To the fullest extent permitted by law, Business Associate agrees to and </w:t>
      </w:r>
      <w:r w:rsidR="0066775E" w:rsidRPr="00440DE7">
        <w:lastRenderedPageBreak/>
        <w:t>hereby does indemnify, defend</w:t>
      </w:r>
      <w:r w:rsidR="003B44D1" w:rsidRPr="00440DE7">
        <w:t>,</w:t>
      </w:r>
      <w:r w:rsidR="0066775E" w:rsidRPr="00440DE7">
        <w:t xml:space="preserve"> and hold harmless Covered Entity, its subsidiaries, affiliates</w:t>
      </w:r>
      <w:r w:rsidR="003B44D1" w:rsidRPr="00440DE7">
        <w:t>,</w:t>
      </w:r>
      <w:r w:rsidR="0066775E" w:rsidRPr="00440DE7">
        <w:t xml:space="preserve"> and joint ventures, and its and their respective members, directors, officers, employees, agents, and subcontractors (collectively the </w:t>
      </w:r>
      <w:r w:rsidR="00097DAC" w:rsidRPr="00440DE7">
        <w:t>“</w:t>
      </w:r>
      <w:r w:rsidR="0066775E" w:rsidRPr="00440DE7">
        <w:t>Indemnified Parties</w:t>
      </w:r>
      <w:r w:rsidR="00097DAC" w:rsidRPr="00440DE7">
        <w:t>”</w:t>
      </w:r>
      <w:r w:rsidR="0066775E" w:rsidRPr="00440DE7">
        <w:t>) against any and all damages, losses, lost profits, fines, penalties, costs</w:t>
      </w:r>
      <w:r w:rsidR="003B44D1" w:rsidRPr="00440DE7">
        <w:t>,</w:t>
      </w:r>
      <w:r w:rsidR="0066775E" w:rsidRPr="00440DE7">
        <w:t xml:space="preserve"> and expenses (including reasonable attorneys</w:t>
      </w:r>
      <w:r w:rsidR="00097DAC" w:rsidRPr="00440DE7">
        <w:t>’</w:t>
      </w:r>
      <w:r w:rsidR="0066775E" w:rsidRPr="00440DE7">
        <w:t xml:space="preserve"> fees and interest) and all liabilities to third parties arising out of</w:t>
      </w:r>
      <w:r w:rsidR="00ED5F33" w:rsidRPr="00440DE7">
        <w:t>,</w:t>
      </w:r>
      <w:r w:rsidR="0066775E" w:rsidRPr="00440DE7">
        <w:t xml:space="preserve"> or related to</w:t>
      </w:r>
      <w:r w:rsidR="00ED5F33" w:rsidRPr="00440DE7">
        <w:t>, a b</w:t>
      </w:r>
      <w:r w:rsidR="0066775E" w:rsidRPr="00440DE7">
        <w:t xml:space="preserve">reach of this </w:t>
      </w:r>
      <w:r w:rsidR="00097DAC" w:rsidRPr="00440DE7">
        <w:t>Master BAA</w:t>
      </w:r>
      <w:r w:rsidR="0066775E" w:rsidRPr="00440DE7">
        <w:t xml:space="preserve"> or of any warranty hereunder or from any negligence or wrongful acts or omissions, including failure to perform its obligations under </w:t>
      </w:r>
      <w:r w:rsidR="0046035F" w:rsidRPr="00440DE7">
        <w:t xml:space="preserve">this </w:t>
      </w:r>
      <w:r w:rsidR="00097DAC" w:rsidRPr="00440DE7">
        <w:t>Master BAA</w:t>
      </w:r>
      <w:r w:rsidR="0066775E" w:rsidRPr="00440DE7">
        <w:t xml:space="preserve">, or in connection with a Breach, by Business Associate or its employees, directors, officers, subcontractors, agents, and successors in interest. The obligation to indemnify any Indemnified Party shall survive the expiration </w:t>
      </w:r>
      <w:r w:rsidR="00340E69" w:rsidRPr="00440DE7">
        <w:t xml:space="preserve">or termination of this </w:t>
      </w:r>
      <w:r w:rsidR="00097DAC" w:rsidRPr="00440DE7">
        <w:t>Master BAA</w:t>
      </w:r>
      <w:r w:rsidR="0066775E" w:rsidRPr="00440DE7">
        <w:t xml:space="preserve"> for any reason.</w:t>
      </w:r>
    </w:p>
    <w:p w14:paraId="0271C4F5" w14:textId="3F4DD192" w:rsidR="005720AA" w:rsidRDefault="005720AA" w:rsidP="00440DE7">
      <w:pPr>
        <w:widowControl w:val="0"/>
        <w:jc w:val="both"/>
      </w:pPr>
    </w:p>
    <w:p w14:paraId="619D9590" w14:textId="117DE128" w:rsidR="0066775E" w:rsidRPr="00440DE7" w:rsidRDefault="00097DAC" w:rsidP="003A07F8">
      <w:pPr>
        <w:pStyle w:val="Heading3"/>
      </w:pPr>
      <w:r w:rsidRPr="00440DE7">
        <w:t>4.4</w:t>
      </w:r>
      <w:r w:rsidRPr="00440DE7">
        <w:tab/>
      </w:r>
      <w:r w:rsidR="0066775E" w:rsidRPr="00440DE7">
        <w:t>Term and Termination.</w:t>
      </w:r>
    </w:p>
    <w:p w14:paraId="757F95BF" w14:textId="77777777" w:rsidR="005720AA" w:rsidRDefault="005720AA" w:rsidP="00440DE7">
      <w:pPr>
        <w:widowControl w:val="0"/>
        <w:jc w:val="both"/>
      </w:pPr>
    </w:p>
    <w:p w14:paraId="3AA0A876" w14:textId="392F07C9" w:rsidR="005720AA" w:rsidRPr="00440DE7" w:rsidRDefault="005720AA" w:rsidP="00A01AD7">
      <w:pPr>
        <w:widowControl w:val="0"/>
        <w:ind w:left="1440" w:hanging="720"/>
        <w:jc w:val="both"/>
      </w:pPr>
      <w:r>
        <w:t>(a)</w:t>
      </w:r>
      <w:r>
        <w:tab/>
      </w:r>
      <w:r w:rsidR="0066775E" w:rsidRPr="00A713A0">
        <w:rPr>
          <w:u w:val="single"/>
        </w:rPr>
        <w:t>Term</w:t>
      </w:r>
      <w:r w:rsidR="00ED5F33" w:rsidRPr="00A01AD7">
        <w:rPr>
          <w:u w:val="single"/>
        </w:rPr>
        <w:t>.</w:t>
      </w:r>
      <w:r w:rsidR="00ED5F33" w:rsidRPr="00440DE7">
        <w:t xml:space="preserve">  </w:t>
      </w:r>
      <w:r w:rsidR="00340E69" w:rsidRPr="00440DE7">
        <w:t xml:space="preserve">This </w:t>
      </w:r>
      <w:r w:rsidR="00097DAC" w:rsidRPr="00440DE7">
        <w:t>Master BAA</w:t>
      </w:r>
      <w:r w:rsidR="00A02E46" w:rsidRPr="00440DE7">
        <w:t xml:space="preserve"> shall take effect </w:t>
      </w:r>
      <w:r w:rsidR="00340E69" w:rsidRPr="00440DE7">
        <w:t xml:space="preserve">on the </w:t>
      </w:r>
      <w:r w:rsidRPr="00440DE7">
        <w:t>effective date of the first of the Agreements between the parties and shall thereafter continue in effect until the termination date of the last of the Agreements entered into by the parties hereto.</w:t>
      </w:r>
    </w:p>
    <w:p w14:paraId="406B9C3F" w14:textId="77777777" w:rsidR="005720AA" w:rsidRPr="00440DE7" w:rsidRDefault="005720AA" w:rsidP="00440DE7">
      <w:pPr>
        <w:widowControl w:val="0"/>
        <w:ind w:left="1440" w:hanging="720"/>
        <w:jc w:val="both"/>
      </w:pPr>
    </w:p>
    <w:p w14:paraId="7B55ED82" w14:textId="6A5B9FD6" w:rsidR="005720AA" w:rsidRDefault="005720AA" w:rsidP="00A01AD7">
      <w:pPr>
        <w:widowControl w:val="0"/>
        <w:ind w:left="1440" w:hanging="720"/>
        <w:jc w:val="both"/>
      </w:pPr>
      <w:r w:rsidRPr="00440DE7">
        <w:t>(b)</w:t>
      </w:r>
      <w:r w:rsidRPr="00440DE7">
        <w:tab/>
      </w:r>
      <w:r w:rsidR="0003439C" w:rsidRPr="00A713A0">
        <w:rPr>
          <w:u w:val="single"/>
        </w:rPr>
        <w:t>Termination f</w:t>
      </w:r>
      <w:r w:rsidR="0066775E" w:rsidRPr="00A713A0">
        <w:rPr>
          <w:u w:val="single"/>
        </w:rPr>
        <w:t>or Cause</w:t>
      </w:r>
      <w:r w:rsidR="00ED5F33" w:rsidRPr="00A01AD7">
        <w:rPr>
          <w:u w:val="single"/>
        </w:rPr>
        <w:t>.</w:t>
      </w:r>
      <w:r w:rsidR="00ED5F33" w:rsidRPr="00440DE7">
        <w:t xml:space="preserve">  </w:t>
      </w:r>
      <w:r w:rsidR="0066775E" w:rsidRPr="00440DE7">
        <w:t>Covered En</w:t>
      </w:r>
      <w:r w:rsidR="00A02E46" w:rsidRPr="00440DE7">
        <w:t>tity may terminate any and all A</w:t>
      </w:r>
      <w:r w:rsidR="0066775E" w:rsidRPr="00440DE7">
        <w:t>gree</w:t>
      </w:r>
      <w:r w:rsidR="00AA788C" w:rsidRPr="00440DE7">
        <w:t>ments</w:t>
      </w:r>
      <w:r w:rsidR="00A42781" w:rsidRPr="00440DE7">
        <w:t xml:space="preserve"> and this </w:t>
      </w:r>
      <w:r w:rsidR="00097DAC" w:rsidRPr="00440DE7">
        <w:t>Master BAA</w:t>
      </w:r>
      <w:r w:rsidR="00AA788C" w:rsidRPr="00440DE7">
        <w:t xml:space="preserve"> </w:t>
      </w:r>
      <w:r w:rsidR="0066775E" w:rsidRPr="00440DE7">
        <w:t>if Covered Entity determines that Business Associate has</w:t>
      </w:r>
      <w:r w:rsidR="00AA788C" w:rsidRPr="00440DE7">
        <w:t xml:space="preserve"> violated a material term of this </w:t>
      </w:r>
      <w:r w:rsidR="00097DAC" w:rsidRPr="00440DE7">
        <w:t>Master BAA</w:t>
      </w:r>
      <w:r w:rsidR="0066775E" w:rsidRPr="00440DE7">
        <w:t>.</w:t>
      </w:r>
      <w:r w:rsidR="00ED5F33" w:rsidRPr="00440DE7">
        <w:t xml:space="preserve">  </w:t>
      </w:r>
      <w:r w:rsidR="0066775E" w:rsidRPr="00440DE7">
        <w:t>Upon Covered Entity</w:t>
      </w:r>
      <w:r w:rsidR="00097DAC" w:rsidRPr="00440DE7">
        <w:t>’</w:t>
      </w:r>
      <w:r w:rsidR="0066775E" w:rsidRPr="00440DE7">
        <w:t>s knowledge of a material breach by Business Associate of thi</w:t>
      </w:r>
      <w:r w:rsidR="00AA788C" w:rsidRPr="00440DE7">
        <w:t xml:space="preserve">s </w:t>
      </w:r>
      <w:r w:rsidR="00097DAC" w:rsidRPr="00440DE7">
        <w:t>Master BAA</w:t>
      </w:r>
      <w:r w:rsidR="00AA788C" w:rsidRPr="00440DE7">
        <w:t>, Covered Entity shall</w:t>
      </w:r>
      <w:r w:rsidR="0066775E" w:rsidRPr="00440DE7">
        <w:t>, in its sole discretion, either:</w:t>
      </w:r>
    </w:p>
    <w:p w14:paraId="2A857F27" w14:textId="77777777" w:rsidR="005720AA" w:rsidRDefault="005720AA" w:rsidP="00440DE7">
      <w:pPr>
        <w:widowControl w:val="0"/>
        <w:ind w:left="1440"/>
        <w:jc w:val="both"/>
      </w:pPr>
    </w:p>
    <w:p w14:paraId="5E6BB66F" w14:textId="44E428EA" w:rsidR="005720AA" w:rsidRDefault="005720AA" w:rsidP="00A01AD7">
      <w:pPr>
        <w:widowControl w:val="0"/>
        <w:ind w:left="2160" w:hanging="720"/>
        <w:jc w:val="both"/>
      </w:pPr>
      <w:r>
        <w:t>(i)</w:t>
      </w:r>
      <w:r>
        <w:tab/>
      </w:r>
      <w:r w:rsidR="00AA788C" w:rsidRPr="00440DE7">
        <w:t>P</w:t>
      </w:r>
      <w:r w:rsidR="0066775E" w:rsidRPr="00440DE7">
        <w:t>rovide an opportunity for Business Associate to cure the</w:t>
      </w:r>
      <w:r w:rsidR="00AA788C" w:rsidRPr="00440DE7">
        <w:t xml:space="preserve"> breach or end the violation and,</w:t>
      </w:r>
      <w:r w:rsidR="0066775E" w:rsidRPr="00440DE7">
        <w:t xml:space="preserve"> </w:t>
      </w:r>
      <w:r w:rsidR="00AA788C" w:rsidRPr="00440DE7">
        <w:t>i</w:t>
      </w:r>
      <w:r w:rsidR="0066775E" w:rsidRPr="00440DE7">
        <w:t>f Business Associate does not cure the breach or end the violation within the time specified by Covered Entity</w:t>
      </w:r>
      <w:r w:rsidR="00A42781" w:rsidRPr="00440DE7">
        <w:t>, terminate any and all</w:t>
      </w:r>
      <w:r w:rsidR="00AA788C" w:rsidRPr="00440DE7">
        <w:t xml:space="preserve"> Agreement</w:t>
      </w:r>
      <w:r w:rsidR="00A42781" w:rsidRPr="00440DE7">
        <w:t>s</w:t>
      </w:r>
      <w:r w:rsidR="00AA788C" w:rsidRPr="00440DE7">
        <w:t xml:space="preserve"> and this </w:t>
      </w:r>
      <w:r w:rsidR="00097DAC" w:rsidRPr="00440DE7">
        <w:t>Master BAA</w:t>
      </w:r>
      <w:r w:rsidR="0066775E" w:rsidRPr="00440DE7">
        <w:t>; or</w:t>
      </w:r>
    </w:p>
    <w:p w14:paraId="6542B429" w14:textId="77777777" w:rsidR="005720AA" w:rsidRDefault="005720AA" w:rsidP="00440DE7">
      <w:pPr>
        <w:widowControl w:val="0"/>
        <w:ind w:left="2160" w:hanging="720"/>
        <w:jc w:val="both"/>
      </w:pPr>
    </w:p>
    <w:p w14:paraId="4B06820E" w14:textId="28C6DF1C" w:rsidR="0066775E" w:rsidRPr="00440DE7" w:rsidRDefault="005720AA" w:rsidP="00A01AD7">
      <w:pPr>
        <w:widowControl w:val="0"/>
        <w:ind w:left="2160" w:hanging="720"/>
        <w:jc w:val="both"/>
      </w:pPr>
      <w:r>
        <w:t>(ii)</w:t>
      </w:r>
      <w:r>
        <w:tab/>
      </w:r>
      <w:r w:rsidR="0066775E" w:rsidRPr="00440DE7">
        <w:t>Immediat</w:t>
      </w:r>
      <w:r w:rsidR="00A42781" w:rsidRPr="00440DE7">
        <w:t>ely terminate any and all</w:t>
      </w:r>
      <w:r w:rsidR="0066775E" w:rsidRPr="00440DE7">
        <w:t xml:space="preserve"> Agreement</w:t>
      </w:r>
      <w:r w:rsidR="00A42781" w:rsidRPr="00440DE7">
        <w:t>s</w:t>
      </w:r>
      <w:r w:rsidR="0066775E" w:rsidRPr="00440DE7">
        <w:t xml:space="preserve"> and this </w:t>
      </w:r>
      <w:r w:rsidR="00097DAC" w:rsidRPr="00440DE7">
        <w:t>Master BAA</w:t>
      </w:r>
      <w:r w:rsidR="0066775E" w:rsidRPr="00440DE7">
        <w:t>.</w:t>
      </w:r>
    </w:p>
    <w:p w14:paraId="53B821E9" w14:textId="77777777" w:rsidR="005720AA" w:rsidRDefault="005720AA" w:rsidP="00440DE7">
      <w:pPr>
        <w:widowControl w:val="0"/>
        <w:jc w:val="both"/>
      </w:pPr>
    </w:p>
    <w:p w14:paraId="59F9C4C7" w14:textId="77777777" w:rsidR="00007255" w:rsidRDefault="00007255" w:rsidP="00440DE7">
      <w:pPr>
        <w:widowControl w:val="0"/>
        <w:jc w:val="both"/>
      </w:pPr>
    </w:p>
    <w:p w14:paraId="5DFEFE07" w14:textId="6963E9E5" w:rsidR="00FF04F8" w:rsidRDefault="005720AA" w:rsidP="00A01AD7">
      <w:pPr>
        <w:widowControl w:val="0"/>
        <w:ind w:left="1440" w:hanging="720"/>
        <w:jc w:val="both"/>
      </w:pPr>
      <w:r>
        <w:t>(c)</w:t>
      </w:r>
      <w:r>
        <w:tab/>
      </w:r>
      <w:r w:rsidR="00BD2D74" w:rsidRPr="00A713A0">
        <w:rPr>
          <w:u w:val="single"/>
        </w:rPr>
        <w:t>Covered Entity</w:t>
      </w:r>
      <w:r w:rsidR="00097DAC" w:rsidRPr="00A713A0">
        <w:rPr>
          <w:u w:val="single"/>
        </w:rPr>
        <w:t>’</w:t>
      </w:r>
      <w:r w:rsidR="00BD2D74" w:rsidRPr="00A713A0">
        <w:rPr>
          <w:u w:val="single"/>
        </w:rPr>
        <w:t>s Election to Continue Agreement</w:t>
      </w:r>
      <w:r w:rsidR="00A42781" w:rsidRPr="00A713A0">
        <w:rPr>
          <w:u w:val="single"/>
        </w:rPr>
        <w:t>s</w:t>
      </w:r>
      <w:r w:rsidR="00BD2D74" w:rsidRPr="00A01AD7">
        <w:rPr>
          <w:u w:val="single"/>
        </w:rPr>
        <w:t>.</w:t>
      </w:r>
      <w:r w:rsidR="00BD2D74" w:rsidRPr="00440DE7">
        <w:t xml:space="preserve">  </w:t>
      </w:r>
      <w:r w:rsidR="0066775E" w:rsidRPr="00440DE7">
        <w:t xml:space="preserve">If </w:t>
      </w:r>
      <w:r w:rsidR="0046035F" w:rsidRPr="00440DE7">
        <w:t>neither termination nor cure is</w:t>
      </w:r>
      <w:r w:rsidR="0066775E" w:rsidRPr="00440DE7">
        <w:t xml:space="preserve"> feasible (including by reason of a challenge by Business Associate to the existence</w:t>
      </w:r>
      <w:r w:rsidR="00ED5F33" w:rsidRPr="00440DE7">
        <w:t xml:space="preserve"> of a breach or violation or to </w:t>
      </w:r>
      <w:r w:rsidR="0066775E" w:rsidRPr="00440DE7">
        <w:t>Covered Entity</w:t>
      </w:r>
      <w:r w:rsidR="00097DAC" w:rsidRPr="00440DE7">
        <w:t>’</w:t>
      </w:r>
      <w:r w:rsidR="0066775E" w:rsidRPr="00440DE7">
        <w:t xml:space="preserve">s right to terminate), Covered Entity </w:t>
      </w:r>
      <w:r w:rsidR="00C36230" w:rsidRPr="00440DE7">
        <w:t xml:space="preserve">may elect to </w:t>
      </w:r>
      <w:r w:rsidR="00A42781" w:rsidRPr="00440DE7">
        <w:t>continue any and all</w:t>
      </w:r>
      <w:r w:rsidR="008910CB" w:rsidRPr="00440DE7">
        <w:t xml:space="preserve"> Agreement</w:t>
      </w:r>
      <w:r w:rsidR="00A42781" w:rsidRPr="00440DE7">
        <w:t>s</w:t>
      </w:r>
      <w:r w:rsidR="008910CB" w:rsidRPr="00440DE7">
        <w:t>.</w:t>
      </w:r>
    </w:p>
    <w:p w14:paraId="1A64366D" w14:textId="77777777" w:rsidR="00FF04F8" w:rsidRDefault="00FF04F8" w:rsidP="00440DE7">
      <w:pPr>
        <w:widowControl w:val="0"/>
        <w:ind w:left="1440" w:hanging="720"/>
        <w:jc w:val="both"/>
      </w:pPr>
    </w:p>
    <w:p w14:paraId="1188ABF2" w14:textId="5543E854" w:rsidR="008A232F" w:rsidRPr="00440DE7" w:rsidRDefault="00FF04F8" w:rsidP="00A01AD7">
      <w:pPr>
        <w:widowControl w:val="0"/>
        <w:ind w:left="1440" w:hanging="720"/>
        <w:jc w:val="both"/>
      </w:pPr>
      <w:r>
        <w:t>(d)</w:t>
      </w:r>
      <w:r>
        <w:tab/>
      </w:r>
      <w:r w:rsidR="003E55CF" w:rsidRPr="00A713A0">
        <w:rPr>
          <w:u w:val="single"/>
        </w:rPr>
        <w:t>Obligations of Business Associate Upon Termination</w:t>
      </w:r>
      <w:r w:rsidR="00ED5F33" w:rsidRPr="00A01AD7">
        <w:rPr>
          <w:u w:val="single"/>
        </w:rPr>
        <w:t>.</w:t>
      </w:r>
      <w:r w:rsidR="00ED5F33" w:rsidRPr="00440DE7">
        <w:t xml:space="preserve">  </w:t>
      </w:r>
      <w:r w:rsidR="00B43BDE" w:rsidRPr="00440DE7">
        <w:t xml:space="preserve">At </w:t>
      </w:r>
      <w:r w:rsidR="00ED5F33" w:rsidRPr="00440DE7">
        <w:t xml:space="preserve">the </w:t>
      </w:r>
      <w:r w:rsidR="00A42781" w:rsidRPr="00440DE7">
        <w:t>termination of an</w:t>
      </w:r>
      <w:r w:rsidRPr="00440DE7">
        <w:t>y of the</w:t>
      </w:r>
      <w:r w:rsidR="00B43BDE" w:rsidRPr="00440DE7">
        <w:t xml:space="preserve"> </w:t>
      </w:r>
      <w:r w:rsidR="00F14111" w:rsidRPr="00440DE7">
        <w:t>Agreement</w:t>
      </w:r>
      <w:r w:rsidRPr="00440DE7">
        <w:t>s</w:t>
      </w:r>
      <w:r w:rsidR="00B43BDE" w:rsidRPr="00440DE7">
        <w:t xml:space="preserve">, if feasible, </w:t>
      </w:r>
      <w:r w:rsidR="00B16A2C" w:rsidRPr="00440DE7">
        <w:t xml:space="preserve">Business Associate shall </w:t>
      </w:r>
      <w:r w:rsidR="00B43BDE" w:rsidRPr="00440DE7">
        <w:t xml:space="preserve">return or destroy all </w:t>
      </w:r>
      <w:r w:rsidR="000D52F8" w:rsidRPr="00440DE7">
        <w:t>P</w:t>
      </w:r>
      <w:r w:rsidR="00ED5F33" w:rsidRPr="00440DE7">
        <w:t>HI</w:t>
      </w:r>
      <w:r w:rsidR="00B43BDE" w:rsidRPr="00440DE7">
        <w:t xml:space="preserve"> received from</w:t>
      </w:r>
      <w:r w:rsidR="00A36493" w:rsidRPr="00440DE7">
        <w:t xml:space="preserve"> or created or received by </w:t>
      </w:r>
      <w:r w:rsidR="000D52F8" w:rsidRPr="00440DE7">
        <w:t>B</w:t>
      </w:r>
      <w:r w:rsidR="00B43BDE" w:rsidRPr="00440DE7">
        <w:t xml:space="preserve">usiness </w:t>
      </w:r>
      <w:r w:rsidR="000D52F8" w:rsidRPr="00440DE7">
        <w:t>A</w:t>
      </w:r>
      <w:r w:rsidR="00B43BDE" w:rsidRPr="00440DE7">
        <w:t xml:space="preserve">ssociate </w:t>
      </w:r>
      <w:r w:rsidR="0079788C" w:rsidRPr="00440DE7">
        <w:t>(</w:t>
      </w:r>
      <w:r w:rsidRPr="00440DE7">
        <w:t xml:space="preserve">pursuant to such of the Agreements </w:t>
      </w:r>
      <w:r w:rsidR="0079788C" w:rsidRPr="00440DE7">
        <w:t xml:space="preserve">being terminated) </w:t>
      </w:r>
      <w:r w:rsidR="00B43BDE" w:rsidRPr="00440DE7">
        <w:t>on behalf of</w:t>
      </w:r>
      <w:r w:rsidR="00ED5F33" w:rsidRPr="00440DE7">
        <w:t xml:space="preserve"> </w:t>
      </w:r>
      <w:r w:rsidR="000D52F8" w:rsidRPr="00440DE7">
        <w:t>C</w:t>
      </w:r>
      <w:r w:rsidR="00B43BDE" w:rsidRPr="00440DE7">
        <w:t xml:space="preserve">overed </w:t>
      </w:r>
      <w:r w:rsidR="000D52F8" w:rsidRPr="00440DE7">
        <w:t>E</w:t>
      </w:r>
      <w:r w:rsidR="00ED5F33" w:rsidRPr="00440DE7">
        <w:t xml:space="preserve">ntity that </w:t>
      </w:r>
      <w:r w:rsidR="000D52F8" w:rsidRPr="00440DE7">
        <w:t>B</w:t>
      </w:r>
      <w:r w:rsidR="00B43BDE" w:rsidRPr="00440DE7">
        <w:t xml:space="preserve">usiness </w:t>
      </w:r>
      <w:r w:rsidR="000D52F8" w:rsidRPr="00440DE7">
        <w:t>A</w:t>
      </w:r>
      <w:r w:rsidR="00B43BDE" w:rsidRPr="00440DE7">
        <w:t xml:space="preserve">ssociate still maintains in any </w:t>
      </w:r>
      <w:r w:rsidR="00585547" w:rsidRPr="00440DE7">
        <w:t>form and retain no copies of the</w:t>
      </w:r>
      <w:r w:rsidR="00B43BDE" w:rsidRPr="00440DE7">
        <w:t xml:space="preserve"> </w:t>
      </w:r>
      <w:r w:rsidR="00585547" w:rsidRPr="00440DE7">
        <w:t>PHI</w:t>
      </w:r>
      <w:r w:rsidR="00B43BDE" w:rsidRPr="00440DE7">
        <w:t xml:space="preserve"> or, if such return or destruction is not feasible, extend the protections </w:t>
      </w:r>
      <w:r w:rsidR="0079788C" w:rsidRPr="00440DE7">
        <w:t>(</w:t>
      </w:r>
      <w:r w:rsidR="00B43BDE" w:rsidRPr="00440DE7">
        <w:t xml:space="preserve">of </w:t>
      </w:r>
      <w:r w:rsidRPr="00440DE7">
        <w:t xml:space="preserve">such of the </w:t>
      </w:r>
      <w:r w:rsidR="00F14111" w:rsidRPr="00440DE7">
        <w:t>Agreement</w:t>
      </w:r>
      <w:r w:rsidRPr="00440DE7">
        <w:t>s</w:t>
      </w:r>
      <w:r w:rsidR="00B43BDE" w:rsidRPr="00440DE7">
        <w:t xml:space="preserve"> </w:t>
      </w:r>
      <w:r w:rsidR="0079788C" w:rsidRPr="00440DE7">
        <w:t xml:space="preserve">that is being terminated) </w:t>
      </w:r>
      <w:r w:rsidR="00B43BDE" w:rsidRPr="00440DE7">
        <w:t xml:space="preserve">to the </w:t>
      </w:r>
      <w:r w:rsidR="00585547" w:rsidRPr="00440DE7">
        <w:t xml:space="preserve">PHI </w:t>
      </w:r>
      <w:r w:rsidR="00B43BDE" w:rsidRPr="00440DE7">
        <w:t xml:space="preserve">and limit further uses and disclosures to those purposes that make the return or destruction of the </w:t>
      </w:r>
      <w:r w:rsidR="00585547" w:rsidRPr="00440DE7">
        <w:t xml:space="preserve">PHI </w:t>
      </w:r>
      <w:r w:rsidR="00B43BDE" w:rsidRPr="00440DE7">
        <w:t>infeasible.</w:t>
      </w:r>
    </w:p>
    <w:p w14:paraId="5B25C18E" w14:textId="77777777" w:rsidR="003A07F8" w:rsidRPr="00440DE7" w:rsidRDefault="003A07F8" w:rsidP="00440DE7">
      <w:pPr>
        <w:widowControl w:val="0"/>
        <w:jc w:val="both"/>
      </w:pPr>
    </w:p>
    <w:p w14:paraId="0386A4B0" w14:textId="77777777" w:rsidR="0066775E" w:rsidRPr="00A01AD7" w:rsidRDefault="00FF04F8" w:rsidP="003A07F8">
      <w:pPr>
        <w:pStyle w:val="Heading3"/>
      </w:pPr>
      <w:r w:rsidRPr="00440DE7">
        <w:t>4.5</w:t>
      </w:r>
      <w:r w:rsidRPr="00440DE7">
        <w:tab/>
      </w:r>
      <w:r w:rsidR="0066775E" w:rsidRPr="00440DE7">
        <w:t>Miscellaneous</w:t>
      </w:r>
      <w:r w:rsidR="0066775E" w:rsidRPr="00A01AD7">
        <w:t>.</w:t>
      </w:r>
    </w:p>
    <w:p w14:paraId="5F68B426" w14:textId="77777777" w:rsidR="00FF04F8" w:rsidRDefault="00FF04F8" w:rsidP="00440DE7">
      <w:pPr>
        <w:widowControl w:val="0"/>
        <w:jc w:val="both"/>
      </w:pPr>
    </w:p>
    <w:p w14:paraId="4ED40932" w14:textId="68FE375F" w:rsidR="00FF04F8" w:rsidRDefault="00FF04F8" w:rsidP="00A01AD7">
      <w:pPr>
        <w:widowControl w:val="0"/>
        <w:ind w:left="1440" w:hanging="720"/>
        <w:jc w:val="both"/>
      </w:pPr>
      <w:r>
        <w:lastRenderedPageBreak/>
        <w:t>(a)</w:t>
      </w:r>
      <w:r>
        <w:tab/>
      </w:r>
      <w:r w:rsidR="0066775E" w:rsidRPr="00A713A0">
        <w:rPr>
          <w:u w:val="single"/>
        </w:rPr>
        <w:t>Regulatory References</w:t>
      </w:r>
      <w:r w:rsidR="00ED5F33" w:rsidRPr="00A01AD7">
        <w:rPr>
          <w:u w:val="single"/>
        </w:rPr>
        <w:t>.</w:t>
      </w:r>
      <w:r w:rsidR="00ED5F33" w:rsidRPr="00440DE7">
        <w:t xml:space="preserve">  </w:t>
      </w:r>
      <w:r w:rsidR="0066775E" w:rsidRPr="00440DE7">
        <w:t xml:space="preserve">A reference in this </w:t>
      </w:r>
      <w:r w:rsidR="00097DAC" w:rsidRPr="00440DE7">
        <w:t>Master BAA</w:t>
      </w:r>
      <w:r w:rsidR="0066775E" w:rsidRPr="00440DE7">
        <w:t xml:space="preserve"> to a section in the HIPAA Rules means the section as in effect or as amended.</w:t>
      </w:r>
    </w:p>
    <w:p w14:paraId="37719284" w14:textId="77777777" w:rsidR="00FF04F8" w:rsidRDefault="00FF04F8" w:rsidP="00440DE7">
      <w:pPr>
        <w:widowControl w:val="0"/>
        <w:ind w:left="1440" w:hanging="720"/>
        <w:jc w:val="both"/>
      </w:pPr>
    </w:p>
    <w:p w14:paraId="1B0E9325" w14:textId="19815212" w:rsidR="00FF04F8" w:rsidRDefault="00FF04F8" w:rsidP="00A01AD7">
      <w:pPr>
        <w:widowControl w:val="0"/>
        <w:ind w:left="1440" w:hanging="720"/>
        <w:jc w:val="both"/>
      </w:pPr>
      <w:r>
        <w:t>(b)</w:t>
      </w:r>
      <w:r>
        <w:tab/>
      </w:r>
      <w:r w:rsidR="0066775E" w:rsidRPr="00A713A0">
        <w:rPr>
          <w:u w:val="single"/>
        </w:rPr>
        <w:t>Amendment</w:t>
      </w:r>
      <w:r w:rsidR="00ED5F33" w:rsidRPr="00A01AD7">
        <w:rPr>
          <w:u w:val="single"/>
        </w:rPr>
        <w:t>.</w:t>
      </w:r>
      <w:r w:rsidR="00ED5F33" w:rsidRPr="00440DE7">
        <w:t xml:space="preserve">  </w:t>
      </w:r>
      <w:r w:rsidR="0066775E" w:rsidRPr="00440DE7">
        <w:t xml:space="preserve">The Parties agree to negotiate in good faith any modification of this </w:t>
      </w:r>
      <w:r w:rsidR="00097DAC" w:rsidRPr="00440DE7">
        <w:t>Master BAA</w:t>
      </w:r>
      <w:r w:rsidR="0066775E" w:rsidRPr="00440DE7">
        <w:t xml:space="preserve"> that may be necessary or required to ensure consistency with any amendment to or change in applicable law, or for Covered Entity to comply with applicable law, including, but not limited to, the HIPAA Rules and the Health Insurance Portability and Accountability</w:t>
      </w:r>
      <w:r w:rsidR="00ED5F33" w:rsidRPr="00440DE7">
        <w:t xml:space="preserve"> Act of 1996, Pub. L. 104-191.  </w:t>
      </w:r>
      <w:r w:rsidR="0066775E" w:rsidRPr="00440DE7">
        <w:t>Covered Entity shall</w:t>
      </w:r>
      <w:r w:rsidR="00A42781" w:rsidRPr="00440DE7">
        <w:t xml:space="preserve"> have the right to terminate any and all</w:t>
      </w:r>
      <w:r w:rsidR="0066775E" w:rsidRPr="00440DE7">
        <w:t xml:space="preserve"> Agreement</w:t>
      </w:r>
      <w:r w:rsidR="00A42781" w:rsidRPr="00440DE7">
        <w:t>s</w:t>
      </w:r>
      <w:r w:rsidR="0066775E" w:rsidRPr="00440DE7">
        <w:t xml:space="preserve"> and this </w:t>
      </w:r>
      <w:r w:rsidR="00097DAC" w:rsidRPr="00440DE7">
        <w:t>Master BAA</w:t>
      </w:r>
      <w:r w:rsidR="0066775E" w:rsidRPr="00440DE7">
        <w:t xml:space="preserve"> in the event that Business Associate fails or refuses to incorporate any pr</w:t>
      </w:r>
      <w:r w:rsidR="00ED5F33" w:rsidRPr="00440DE7">
        <w:t xml:space="preserve">ovision into this </w:t>
      </w:r>
      <w:r w:rsidR="00097DAC" w:rsidRPr="00440DE7">
        <w:t>Master BAA</w:t>
      </w:r>
      <w:r w:rsidR="00ED5F33" w:rsidRPr="00440DE7">
        <w:t xml:space="preserve"> that</w:t>
      </w:r>
      <w:r w:rsidR="0066775E" w:rsidRPr="00440DE7">
        <w:t xml:space="preserve"> Covered Entity believes, upon advice of counsel, is necessary for Covered Entity to comply with any amendment or change in applicable law.</w:t>
      </w:r>
    </w:p>
    <w:p w14:paraId="192FA6F8" w14:textId="77777777" w:rsidR="00FF04F8" w:rsidRDefault="00FF04F8" w:rsidP="00440DE7">
      <w:pPr>
        <w:widowControl w:val="0"/>
        <w:ind w:left="1440" w:hanging="720"/>
        <w:jc w:val="both"/>
      </w:pPr>
    </w:p>
    <w:p w14:paraId="5425383B" w14:textId="0090F943" w:rsidR="00FF04F8" w:rsidRDefault="00FF04F8" w:rsidP="00A01AD7">
      <w:pPr>
        <w:widowControl w:val="0"/>
        <w:ind w:left="1440" w:hanging="720"/>
        <w:jc w:val="both"/>
      </w:pPr>
      <w:r>
        <w:t>(c)</w:t>
      </w:r>
      <w:r>
        <w:tab/>
      </w:r>
      <w:r w:rsidR="0066775E" w:rsidRPr="00A713A0">
        <w:rPr>
          <w:u w:val="single"/>
        </w:rPr>
        <w:t>Survival</w:t>
      </w:r>
      <w:r w:rsidR="00ED5F33" w:rsidRPr="00A01AD7">
        <w:rPr>
          <w:u w:val="single"/>
        </w:rPr>
        <w:t>.</w:t>
      </w:r>
      <w:r w:rsidR="00ED5F33" w:rsidRPr="00440DE7">
        <w:t xml:space="preserve">  </w:t>
      </w:r>
      <w:r w:rsidR="0066775E" w:rsidRPr="00440DE7">
        <w:t>The respective rights and obligations of Business Associate and Co</w:t>
      </w:r>
      <w:r w:rsidR="00BD2D74" w:rsidRPr="00440DE7">
        <w:t xml:space="preserve">vered Entity under </w:t>
      </w:r>
      <w:r w:rsidR="00ED6544" w:rsidRPr="00440DE7">
        <w:t>the following sections shal</w:t>
      </w:r>
      <w:r w:rsidR="00A42781" w:rsidRPr="00440DE7">
        <w:t>l survive the termination of an</w:t>
      </w:r>
      <w:r w:rsidR="00ED6544" w:rsidRPr="00440DE7">
        <w:t xml:space="preserve"> Agreement or this </w:t>
      </w:r>
      <w:r w:rsidR="00097DAC" w:rsidRPr="00440DE7">
        <w:t>Master BAA</w:t>
      </w:r>
      <w:r w:rsidR="00ED6544" w:rsidRPr="00440DE7">
        <w:t>:  Section 2.13 (</w:t>
      </w:r>
      <w:r w:rsidR="00ED6544" w:rsidRPr="00A01AD7">
        <w:t>Civil or Criminal Penalties</w:t>
      </w:r>
      <w:r w:rsidR="00ED6544" w:rsidRPr="00440DE7">
        <w:t xml:space="preserve">), </w:t>
      </w:r>
      <w:r w:rsidR="0066775E" w:rsidRPr="00440DE7">
        <w:t xml:space="preserve">Section </w:t>
      </w:r>
      <w:r w:rsidR="00BD2D74" w:rsidRPr="00440DE7">
        <w:t>4.3</w:t>
      </w:r>
      <w:r w:rsidR="00ED5F33" w:rsidRPr="00440DE7">
        <w:t xml:space="preserve"> </w:t>
      </w:r>
      <w:r w:rsidR="0066775E" w:rsidRPr="00440DE7">
        <w:t>(</w:t>
      </w:r>
      <w:r w:rsidR="0066775E" w:rsidRPr="00A01AD7">
        <w:t>Indemnification</w:t>
      </w:r>
      <w:r w:rsidR="0066775E" w:rsidRPr="00440DE7">
        <w:t>)</w:t>
      </w:r>
      <w:r w:rsidR="00735EA0" w:rsidRPr="00440DE7">
        <w:t>,</w:t>
      </w:r>
      <w:r w:rsidR="0066775E" w:rsidRPr="00440DE7">
        <w:t xml:space="preserve"> and Section </w:t>
      </w:r>
      <w:r w:rsidR="00BD2D74" w:rsidRPr="00440DE7">
        <w:t>4.4(d)</w:t>
      </w:r>
      <w:r w:rsidR="00BF1E82" w:rsidRPr="00440DE7">
        <w:t xml:space="preserve"> </w:t>
      </w:r>
      <w:r w:rsidR="00F93B21" w:rsidRPr="00440DE7">
        <w:t>(</w:t>
      </w:r>
      <w:r w:rsidR="00BF1E82" w:rsidRPr="00A01AD7">
        <w:t>Obligations of Business Associate Upon Termination</w:t>
      </w:r>
      <w:r w:rsidR="00F93B21" w:rsidRPr="00440DE7">
        <w:t>)</w:t>
      </w:r>
      <w:r w:rsidR="00BD2D74" w:rsidRPr="00440DE7">
        <w:t>.</w:t>
      </w:r>
    </w:p>
    <w:p w14:paraId="32EB1BDB" w14:textId="77777777" w:rsidR="00FF04F8" w:rsidRDefault="00FF04F8" w:rsidP="00440DE7">
      <w:pPr>
        <w:widowControl w:val="0"/>
        <w:ind w:left="1440" w:hanging="720"/>
        <w:jc w:val="both"/>
      </w:pPr>
    </w:p>
    <w:p w14:paraId="00987408" w14:textId="2D1C0978" w:rsidR="00FF04F8" w:rsidRDefault="00FF04F8" w:rsidP="00A01AD7">
      <w:pPr>
        <w:widowControl w:val="0"/>
        <w:ind w:left="1440" w:hanging="720"/>
        <w:jc w:val="both"/>
      </w:pPr>
      <w:r>
        <w:t>(d)</w:t>
      </w:r>
      <w:r>
        <w:tab/>
      </w:r>
      <w:r w:rsidR="0066775E" w:rsidRPr="00A713A0">
        <w:rPr>
          <w:u w:val="single"/>
        </w:rPr>
        <w:t>Interpretation</w:t>
      </w:r>
      <w:r w:rsidR="00ED5F33" w:rsidRPr="00A01AD7">
        <w:rPr>
          <w:u w:val="single"/>
        </w:rPr>
        <w:t>.</w:t>
      </w:r>
      <w:r w:rsidR="00BB1926" w:rsidRPr="00440DE7">
        <w:t xml:space="preserve">  </w:t>
      </w:r>
      <w:r w:rsidR="0066775E" w:rsidRPr="00440DE7">
        <w:t>Any ambiguity in the Agreement</w:t>
      </w:r>
      <w:r w:rsidR="00366435" w:rsidRPr="00440DE7">
        <w:t>s</w:t>
      </w:r>
      <w:r w:rsidR="0066775E" w:rsidRPr="00440DE7">
        <w:t xml:space="preserve"> or this </w:t>
      </w:r>
      <w:r w:rsidR="00097DAC" w:rsidRPr="00440DE7">
        <w:t>Master BAA</w:t>
      </w:r>
      <w:r w:rsidR="0066775E" w:rsidRPr="00440DE7">
        <w:t xml:space="preserve"> shall be resolved to permit Covered Entity to comply with the HIPAA Rules.</w:t>
      </w:r>
    </w:p>
    <w:p w14:paraId="73A817B7" w14:textId="77777777" w:rsidR="00FF04F8" w:rsidRDefault="00FF04F8" w:rsidP="00440DE7">
      <w:pPr>
        <w:widowControl w:val="0"/>
        <w:ind w:left="1440" w:hanging="720"/>
        <w:jc w:val="both"/>
      </w:pPr>
    </w:p>
    <w:p w14:paraId="12A2CC42" w14:textId="36FF2ACB" w:rsidR="00FF04F8" w:rsidRPr="00A01AD7" w:rsidRDefault="00FF04F8" w:rsidP="00A01AD7">
      <w:pPr>
        <w:widowControl w:val="0"/>
        <w:ind w:left="1440" w:hanging="720"/>
        <w:jc w:val="both"/>
      </w:pPr>
      <w:r>
        <w:t>(e)</w:t>
      </w:r>
      <w:r>
        <w:tab/>
      </w:r>
      <w:r w:rsidR="0066775E" w:rsidRPr="00A713A0">
        <w:rPr>
          <w:u w:val="single"/>
        </w:rPr>
        <w:t>Independent Contractor</w:t>
      </w:r>
      <w:r w:rsidR="00BB1926" w:rsidRPr="00A01AD7">
        <w:rPr>
          <w:u w:val="single"/>
        </w:rPr>
        <w:t>.</w:t>
      </w:r>
      <w:r w:rsidR="00BB1926" w:rsidRPr="00440DE7">
        <w:t xml:space="preserve">  </w:t>
      </w:r>
      <w:r w:rsidR="0066775E" w:rsidRPr="00440DE7">
        <w:t>Notwithstanding an</w:t>
      </w:r>
      <w:r w:rsidR="00ED5F33" w:rsidRPr="00440DE7">
        <w:t xml:space="preserve">y other provision </w:t>
      </w:r>
      <w:r w:rsidR="0066775E" w:rsidRPr="00440DE7">
        <w:t>of the Ag</w:t>
      </w:r>
      <w:r w:rsidR="00ED5F33" w:rsidRPr="00440DE7">
        <w:t>reement</w:t>
      </w:r>
      <w:r w:rsidR="00233A4C" w:rsidRPr="00440DE7">
        <w:t>s</w:t>
      </w:r>
      <w:r w:rsidR="00ED5F33" w:rsidRPr="00440DE7">
        <w:t xml:space="preserve"> or this </w:t>
      </w:r>
      <w:r w:rsidR="00097DAC" w:rsidRPr="00440DE7">
        <w:t>Master BAA</w:t>
      </w:r>
      <w:r w:rsidR="00ED5F33" w:rsidRPr="00440DE7">
        <w:t>, each P</w:t>
      </w:r>
      <w:r w:rsidR="0066775E" w:rsidRPr="00440DE7">
        <w:t>arty is act</w:t>
      </w:r>
      <w:r w:rsidR="00ED5F33" w:rsidRPr="00440DE7">
        <w:t>ing independently of the other P</w:t>
      </w:r>
      <w:r w:rsidR="0066775E" w:rsidRPr="00440DE7">
        <w:t>arty, and the provisions of the Agreement</w:t>
      </w:r>
      <w:r w:rsidR="00233A4C" w:rsidRPr="00440DE7">
        <w:t>s</w:t>
      </w:r>
      <w:r w:rsidR="0066775E" w:rsidRPr="00440DE7">
        <w:t xml:space="preserve"> and this </w:t>
      </w:r>
      <w:r w:rsidR="00097DAC" w:rsidRPr="00440DE7">
        <w:t>Master BAA</w:t>
      </w:r>
      <w:r w:rsidR="0066775E" w:rsidRPr="00440DE7">
        <w:t xml:space="preserve"> shall not be</w:t>
      </w:r>
      <w:r w:rsidR="00ED5F33" w:rsidRPr="00440DE7">
        <w:t xml:space="preserve"> construed as meaning that the P</w:t>
      </w:r>
      <w:r w:rsidR="0066775E" w:rsidRPr="00440DE7">
        <w:t>arties are acting as the agents or employees of the other party</w:t>
      </w:r>
      <w:r w:rsidR="00ED5F33" w:rsidRPr="00440DE7">
        <w:t>, but, in fact, each P</w:t>
      </w:r>
      <w:r w:rsidR="0066775E" w:rsidRPr="00440DE7">
        <w:t>arty recognizes that it is acting in the capacity</w:t>
      </w:r>
      <w:r w:rsidR="00ED5F33" w:rsidRPr="00440DE7">
        <w:t xml:space="preserve"> of an independent contractor.  </w:t>
      </w:r>
      <w:r w:rsidR="0066775E" w:rsidRPr="00440DE7">
        <w:t>Covered Entity shall have no authority to control or direct, nor shall it exercise control or direction over, the manner or method by which Business Associate provides services to Covered Entity.</w:t>
      </w:r>
    </w:p>
    <w:p w14:paraId="0A82B9E6" w14:textId="77777777" w:rsidR="00FF04F8" w:rsidRDefault="00FF04F8" w:rsidP="00440DE7">
      <w:pPr>
        <w:widowControl w:val="0"/>
        <w:ind w:left="1440" w:hanging="720"/>
        <w:jc w:val="both"/>
      </w:pPr>
    </w:p>
    <w:p w14:paraId="54226FB1" w14:textId="05D2EEC1" w:rsidR="0066775E" w:rsidRPr="00440DE7" w:rsidRDefault="00FF04F8" w:rsidP="00A01AD7">
      <w:pPr>
        <w:widowControl w:val="0"/>
        <w:ind w:left="1440" w:hanging="720"/>
        <w:jc w:val="both"/>
      </w:pPr>
      <w:r>
        <w:t>(f)</w:t>
      </w:r>
      <w:r>
        <w:tab/>
      </w:r>
      <w:r w:rsidR="0066775E" w:rsidRPr="00A713A0">
        <w:rPr>
          <w:u w:val="single"/>
        </w:rPr>
        <w:t>No Third Party Beneficiaries</w:t>
      </w:r>
      <w:r w:rsidR="00ED5F33" w:rsidRPr="00A01AD7">
        <w:rPr>
          <w:u w:val="single"/>
        </w:rPr>
        <w:t>.</w:t>
      </w:r>
      <w:r w:rsidR="00ED5F33" w:rsidRPr="00440DE7">
        <w:t xml:space="preserve">  </w:t>
      </w:r>
      <w:r w:rsidR="0066775E" w:rsidRPr="00440DE7">
        <w:t>Nothing expr</w:t>
      </w:r>
      <w:r w:rsidR="00ED5F33" w:rsidRPr="00440DE7">
        <w:t xml:space="preserve">ess or implied in this </w:t>
      </w:r>
      <w:r w:rsidR="00097DAC" w:rsidRPr="00440DE7">
        <w:t>Master BAA</w:t>
      </w:r>
      <w:r w:rsidR="0066775E" w:rsidRPr="00440DE7">
        <w:t xml:space="preserve"> is intended to confer, no</w:t>
      </w:r>
      <w:r w:rsidR="00A42781" w:rsidRPr="00440DE7">
        <w:t>r</w:t>
      </w:r>
      <w:r w:rsidR="0066775E" w:rsidRPr="00440DE7">
        <w:t xml:space="preserve"> shall anything herein confer, upon any person other than the Parties and the respective successors or assigns of the Parties, any rights, remedies, obligations, or liabilities whatsoever.</w:t>
      </w:r>
    </w:p>
    <w:p w14:paraId="1B2C4E4E" w14:textId="2467F949" w:rsidR="00A42781" w:rsidRDefault="00A42781" w:rsidP="00A01AD7">
      <w:pPr>
        <w:widowControl w:val="0"/>
        <w:jc w:val="both"/>
      </w:pPr>
    </w:p>
    <w:p w14:paraId="43D339BD" w14:textId="77777777" w:rsidR="003A07F8" w:rsidRDefault="003A07F8" w:rsidP="00A01AD7">
      <w:pPr>
        <w:widowControl w:val="0"/>
        <w:jc w:val="both"/>
      </w:pPr>
    </w:p>
    <w:p w14:paraId="5357C159" w14:textId="77777777" w:rsidR="00FF04F8" w:rsidRPr="000A7FBA" w:rsidRDefault="00FF04F8" w:rsidP="0071781F">
      <w:pPr>
        <w:widowControl w:val="0"/>
        <w:jc w:val="both"/>
        <w:rPr>
          <w:b/>
          <w:color w:val="FF0000"/>
        </w:rPr>
      </w:pPr>
      <w:r w:rsidRPr="0071781F">
        <w:rPr>
          <w:b/>
        </w:rPr>
        <w:t xml:space="preserve">OSF </w:t>
      </w:r>
      <w:r w:rsidRPr="00FF04F8">
        <w:rPr>
          <w:b/>
        </w:rPr>
        <w:t>Healthcare System</w:t>
      </w:r>
      <w:r>
        <w:rPr>
          <w:b/>
        </w:rPr>
        <w:tab/>
      </w:r>
      <w:r>
        <w:rPr>
          <w:b/>
        </w:rPr>
        <w:tab/>
      </w:r>
      <w:r>
        <w:rPr>
          <w:b/>
        </w:rPr>
        <w:tab/>
      </w:r>
      <w:r>
        <w:rPr>
          <w:b/>
        </w:rPr>
        <w:tab/>
      </w:r>
      <w:sdt>
        <w:sdtPr>
          <w:rPr>
            <w:rStyle w:val="Style8"/>
          </w:rPr>
          <w:alias w:val="Company/Business Associate Name"/>
          <w:tag w:val="Company/Business Associate Name"/>
          <w:id w:val="-1267845682"/>
          <w:placeholder>
            <w:docPart w:val="E0A4FDD26CCC4592B9FFD73BC40B4937"/>
          </w:placeholder>
          <w:showingPlcHdr/>
        </w:sdtPr>
        <w:sdtEndPr>
          <w:rPr>
            <w:rStyle w:val="DefaultParagraphFont"/>
            <w:b w:val="0"/>
          </w:rPr>
        </w:sdtEndPr>
        <w:sdtContent>
          <w:r w:rsidR="00066CE5" w:rsidRPr="00066CE5">
            <w:rPr>
              <w:b/>
              <w:color w:val="FF0000"/>
            </w:rPr>
            <w:t>Enter Company/Business Associate Name</w:t>
          </w:r>
        </w:sdtContent>
      </w:sdt>
    </w:p>
    <w:p w14:paraId="68A15BDB" w14:textId="77777777" w:rsidR="00FF04F8" w:rsidRDefault="00FF04F8" w:rsidP="00440DE7">
      <w:pPr>
        <w:widowControl w:val="0"/>
        <w:jc w:val="both"/>
        <w:rPr>
          <w:b/>
        </w:rPr>
      </w:pPr>
    </w:p>
    <w:p w14:paraId="114DC950" w14:textId="77777777" w:rsidR="00FF04F8" w:rsidRDefault="00FF04F8" w:rsidP="003A07F8"/>
    <w:p w14:paraId="7030B2FD" w14:textId="77777777" w:rsidR="00FF04F8" w:rsidRDefault="00FF04F8" w:rsidP="003A07F8">
      <w:pPr>
        <w:rPr>
          <w:rFonts w:eastAsia="MS Mincho"/>
          <w:lang w:eastAsia="ja-JP"/>
        </w:rPr>
      </w:pPr>
      <w:r w:rsidRPr="0071781F">
        <w:rPr>
          <w:rFonts w:eastAsia="MS Mincho"/>
        </w:rPr>
        <w:t>By:</w:t>
      </w:r>
      <w:r w:rsidRPr="0071781F">
        <w:rPr>
          <w:rFonts w:eastAsia="MS Mincho"/>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t>By:</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p>
    <w:p w14:paraId="174F8534" w14:textId="77777777" w:rsidR="00FF04F8" w:rsidRDefault="00FF04F8" w:rsidP="003A07F8">
      <w:pPr>
        <w:rPr>
          <w:rFonts w:eastAsia="MS Mincho"/>
          <w:bCs/>
          <w:color w:val="000000"/>
          <w:szCs w:val="24"/>
          <w:u w:val="single"/>
          <w:lang w:eastAsia="ja-JP"/>
        </w:rPr>
      </w:pPr>
    </w:p>
    <w:p w14:paraId="60B5E7F1" w14:textId="77777777" w:rsidR="00FF04F8" w:rsidRPr="0071781F" w:rsidRDefault="00FF04F8" w:rsidP="003A07F8">
      <w:pPr>
        <w:rPr>
          <w:rFonts w:eastAsia="MS Mincho"/>
        </w:rPr>
      </w:pPr>
      <w:r w:rsidRPr="0071781F">
        <w:rPr>
          <w:rFonts w:eastAsia="MS Mincho"/>
        </w:rPr>
        <w:t>Name</w:t>
      </w:r>
      <w:r>
        <w:rPr>
          <w:rFonts w:eastAsia="MS Mincho"/>
          <w:lang w:eastAsia="ja-JP"/>
        </w:rP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t>Name:</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p>
    <w:p w14:paraId="3D8FF067" w14:textId="77777777" w:rsidR="00FF04F8" w:rsidRPr="0071781F" w:rsidRDefault="00FF04F8" w:rsidP="003A07F8">
      <w:pPr>
        <w:rPr>
          <w:rFonts w:eastAsia="MS Mincho"/>
          <w:color w:val="000000"/>
          <w:u w:val="single"/>
        </w:rPr>
      </w:pPr>
    </w:p>
    <w:p w14:paraId="56066FD1" w14:textId="77777777" w:rsidR="00FF04F8" w:rsidRPr="0071781F" w:rsidRDefault="00FF04F8" w:rsidP="003A07F8">
      <w:pPr>
        <w:rPr>
          <w:rFonts w:eastAsia="MS Mincho"/>
          <w:u w:val="single"/>
        </w:rPr>
      </w:pPr>
      <w:r w:rsidRPr="0071781F">
        <w:rPr>
          <w:rFonts w:eastAsia="MS Mincho"/>
        </w:rPr>
        <w:t>Title</w:t>
      </w:r>
      <w:r>
        <w:rPr>
          <w:rFonts w:eastAsia="MS Mincho"/>
          <w:lang w:eastAsia="ja-JP"/>
        </w:rPr>
        <w:t>:</w:t>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lang w:eastAsia="ja-JP"/>
        </w:rPr>
        <w:tab/>
        <w:t>Title:</w:t>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u w:val="single"/>
          <w:lang w:eastAsia="ja-JP"/>
        </w:rPr>
        <w:tab/>
      </w:r>
      <w:r>
        <w:rPr>
          <w:rFonts w:eastAsia="MS Mincho"/>
          <w:u w:val="single"/>
          <w:lang w:eastAsia="ja-JP"/>
        </w:rPr>
        <w:tab/>
      </w:r>
    </w:p>
    <w:p w14:paraId="4FFC7AF1" w14:textId="77777777" w:rsidR="00FF04F8" w:rsidRPr="0071781F" w:rsidRDefault="00FF04F8" w:rsidP="003A07F8">
      <w:pPr>
        <w:rPr>
          <w:rFonts w:eastAsia="MS Mincho"/>
          <w:color w:val="000000"/>
          <w:u w:val="single"/>
        </w:rPr>
      </w:pPr>
    </w:p>
    <w:p w14:paraId="24055D79" w14:textId="77777777" w:rsidR="00FF04F8" w:rsidRPr="006967B5" w:rsidRDefault="00FF04F8" w:rsidP="003A07F8">
      <w:pPr>
        <w:rPr>
          <w:rFonts w:eastAsia="MS Mincho"/>
          <w:lang w:eastAsia="ja-JP"/>
        </w:rPr>
      </w:pPr>
      <w:r w:rsidRPr="0071781F">
        <w:rPr>
          <w:rFonts w:eastAsia="MS Mincho"/>
        </w:rPr>
        <w:t>Date:</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sidRPr="0071781F">
        <w:rPr>
          <w:rFonts w:eastAsia="MS Mincho"/>
        </w:rPr>
        <w:t>Date:</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p>
    <w:p w14:paraId="7CDFB056" w14:textId="77777777" w:rsidR="00FF04F8" w:rsidRDefault="00FF04F8" w:rsidP="003A07F8"/>
    <w:tbl>
      <w:tblPr>
        <w:tblW w:w="0" w:type="auto"/>
        <w:tblLook w:val="01E0" w:firstRow="1" w:lastRow="1" w:firstColumn="1" w:lastColumn="1" w:noHBand="0" w:noVBand="0"/>
      </w:tblPr>
      <w:tblGrid>
        <w:gridCol w:w="4667"/>
        <w:gridCol w:w="4693"/>
      </w:tblGrid>
      <w:tr w:rsidR="00685905" w:rsidRPr="00EA15B9" w14:paraId="4CEDC0F8" w14:textId="77777777" w:rsidTr="00D60377">
        <w:trPr>
          <w:trHeight w:val="567"/>
        </w:trPr>
        <w:tc>
          <w:tcPr>
            <w:tcW w:w="9360" w:type="dxa"/>
            <w:gridSpan w:val="2"/>
            <w:shd w:val="clear" w:color="auto" w:fill="auto"/>
            <w:vAlign w:val="bottom"/>
          </w:tcPr>
          <w:p w14:paraId="2C7CDB17" w14:textId="77777777" w:rsidR="00685905" w:rsidRPr="00EA15B9" w:rsidRDefault="00685905" w:rsidP="00D60377">
            <w:pPr>
              <w:rPr>
                <w:sz w:val="28"/>
              </w:rPr>
            </w:pPr>
            <w:r w:rsidRPr="00EA15B9">
              <w:rPr>
                <w:b/>
                <w:i/>
                <w:sz w:val="28"/>
              </w:rPr>
              <w:t xml:space="preserve">Contact information in the event of an incident: </w:t>
            </w:r>
          </w:p>
        </w:tc>
      </w:tr>
      <w:tr w:rsidR="00685905" w:rsidRPr="00EA15B9" w14:paraId="67D00192" w14:textId="77777777" w:rsidTr="00D60377">
        <w:tc>
          <w:tcPr>
            <w:tcW w:w="4667" w:type="dxa"/>
            <w:shd w:val="clear" w:color="auto" w:fill="auto"/>
          </w:tcPr>
          <w:p w14:paraId="5810CC19" w14:textId="77777777" w:rsidR="00685905" w:rsidRDefault="00685905" w:rsidP="00D60377"/>
          <w:p w14:paraId="1772CB67" w14:textId="77777777" w:rsidR="00685905" w:rsidRPr="00EA15B9" w:rsidRDefault="00685905" w:rsidP="00D60377">
            <w:pPr>
              <w:rPr>
                <w:b/>
              </w:rPr>
            </w:pPr>
            <w:r w:rsidRPr="00EA15B9">
              <w:rPr>
                <w:b/>
              </w:rPr>
              <w:t xml:space="preserve">Notification Address: </w:t>
            </w:r>
          </w:p>
          <w:p w14:paraId="29F1EC9C" w14:textId="77777777" w:rsidR="00685905" w:rsidRDefault="00685905" w:rsidP="00D60377">
            <w:r>
              <w:t xml:space="preserve">OSF HealthCare </w:t>
            </w:r>
          </w:p>
          <w:p w14:paraId="410EED5F" w14:textId="77777777" w:rsidR="00685905" w:rsidRDefault="00685905" w:rsidP="00D60377">
            <w:r>
              <w:t xml:space="preserve">Attn:  Privacy Officer, Compliance </w:t>
            </w:r>
          </w:p>
          <w:p w14:paraId="74B52109" w14:textId="07F43068" w:rsidR="00685905" w:rsidRDefault="00EB738D" w:rsidP="00D60377">
            <w:r>
              <w:t>124 SW Adams St</w:t>
            </w:r>
          </w:p>
          <w:p w14:paraId="63C15A11" w14:textId="0A0F3CDE" w:rsidR="00685905" w:rsidRDefault="00685905" w:rsidP="00D60377">
            <w:r>
              <w:t>Peoria, IL 6</w:t>
            </w:r>
            <w:r w:rsidR="00EB738D">
              <w:t>1602</w:t>
            </w:r>
          </w:p>
          <w:p w14:paraId="0BA92B80" w14:textId="0E4DBA2A" w:rsidR="00685905" w:rsidRDefault="009354D1" w:rsidP="00D60377">
            <w:r>
              <w:t>(</w:t>
            </w:r>
            <w:r w:rsidR="00685905">
              <w:t>309</w:t>
            </w:r>
            <w:r>
              <w:t xml:space="preserve">) </w:t>
            </w:r>
            <w:r w:rsidR="00685905">
              <w:t xml:space="preserve">308-5965 </w:t>
            </w:r>
          </w:p>
          <w:p w14:paraId="73F6817F" w14:textId="77777777" w:rsidR="00685905" w:rsidRDefault="00685905" w:rsidP="00D60377"/>
        </w:tc>
        <w:tc>
          <w:tcPr>
            <w:tcW w:w="4693" w:type="dxa"/>
            <w:shd w:val="clear" w:color="auto" w:fill="auto"/>
          </w:tcPr>
          <w:p w14:paraId="52D2E796" w14:textId="77777777" w:rsidR="00685905" w:rsidRDefault="00685905" w:rsidP="00D60377"/>
          <w:p w14:paraId="000B487A" w14:textId="77777777" w:rsidR="00685905" w:rsidRPr="00EA15B9" w:rsidRDefault="00685905" w:rsidP="00D60377">
            <w:pPr>
              <w:rPr>
                <w:b/>
              </w:rPr>
            </w:pPr>
            <w:r w:rsidRPr="00EA15B9">
              <w:rPr>
                <w:b/>
              </w:rPr>
              <w:t xml:space="preserve">Notification Address: </w:t>
            </w:r>
          </w:p>
          <w:sdt>
            <w:sdtPr>
              <w:rPr>
                <w:b/>
              </w:rPr>
              <w:id w:val="-2094235923"/>
              <w:placeholder>
                <w:docPart w:val="DefaultPlaceholder_-1854013440"/>
              </w:placeholder>
            </w:sdtPr>
            <w:sdtEndPr/>
            <w:sdtContent>
              <w:sdt>
                <w:sdtPr>
                  <w:rPr>
                    <w:b/>
                  </w:rPr>
                  <w:id w:val="997151934"/>
                  <w:placeholder>
                    <w:docPart w:val="DefaultPlaceholder_-1854013440"/>
                  </w:placeholder>
                </w:sdtPr>
                <w:sdtEndPr/>
                <w:sdtContent>
                  <w:sdt>
                    <w:sdtPr>
                      <w:rPr>
                        <w:b/>
                      </w:rPr>
                      <w:alias w:val="Notification Address"/>
                      <w:tag w:val="Enter Title, Address, Phone Number"/>
                      <w:id w:val="1850205134"/>
                      <w:placeholder>
                        <w:docPart w:val="30F477DFA36A46C6B3EA36EF5FA0D646"/>
                      </w:placeholder>
                      <w:showingPlcHdr/>
                    </w:sdtPr>
                    <w:sdtEndPr/>
                    <w:sdtContent>
                      <w:p w14:paraId="4BE821C6" w14:textId="388AD83C" w:rsidR="00685905" w:rsidRPr="008F4A4E" w:rsidRDefault="00685905" w:rsidP="00D60377">
                        <w:pPr>
                          <w:rPr>
                            <w:color w:val="FF0000"/>
                          </w:rPr>
                        </w:pPr>
                        <w:r w:rsidRPr="008F4A4E">
                          <w:rPr>
                            <w:color w:val="FF0000"/>
                          </w:rPr>
                          <w:t xml:space="preserve">Enter Title, </w:t>
                        </w:r>
                      </w:p>
                      <w:p w14:paraId="23647E47" w14:textId="77777777" w:rsidR="00685905" w:rsidRPr="008F4A4E" w:rsidRDefault="00685905" w:rsidP="00D60377">
                        <w:pPr>
                          <w:rPr>
                            <w:color w:val="FF0000"/>
                          </w:rPr>
                        </w:pPr>
                        <w:r w:rsidRPr="008F4A4E">
                          <w:rPr>
                            <w:color w:val="FF0000"/>
                          </w:rPr>
                          <w:t xml:space="preserve">Address, </w:t>
                        </w:r>
                      </w:p>
                      <w:p w14:paraId="0A87439A" w14:textId="77777777" w:rsidR="009354D1" w:rsidRDefault="00685905" w:rsidP="00D60377">
                        <w:pPr>
                          <w:rPr>
                            <w:color w:val="FF0000"/>
                          </w:rPr>
                        </w:pPr>
                        <w:r w:rsidRPr="008F4A4E">
                          <w:rPr>
                            <w:color w:val="FF0000"/>
                          </w:rPr>
                          <w:t>Phone Number</w:t>
                        </w:r>
                      </w:p>
                      <w:p w14:paraId="614D26A2" w14:textId="53903EA2" w:rsidR="00685905" w:rsidRPr="00EA15B9" w:rsidRDefault="009354D1" w:rsidP="00D60377">
                        <w:pPr>
                          <w:rPr>
                            <w:b/>
                          </w:rPr>
                        </w:pPr>
                        <w:r>
                          <w:rPr>
                            <w:color w:val="FF0000"/>
                          </w:rPr>
                          <w:t>Email Address</w:t>
                        </w:r>
                      </w:p>
                    </w:sdtContent>
                  </w:sdt>
                </w:sdtContent>
              </w:sdt>
            </w:sdtContent>
          </w:sdt>
        </w:tc>
      </w:tr>
      <w:tr w:rsidR="00685905" w:rsidRPr="00EA15B9" w14:paraId="16B92028" w14:textId="77777777" w:rsidTr="00D60377">
        <w:tc>
          <w:tcPr>
            <w:tcW w:w="4667" w:type="dxa"/>
            <w:shd w:val="clear" w:color="auto" w:fill="auto"/>
          </w:tcPr>
          <w:p w14:paraId="31D92D62" w14:textId="77777777" w:rsidR="00685905" w:rsidRPr="00EA15B9" w:rsidRDefault="00685905" w:rsidP="00D60377">
            <w:pPr>
              <w:rPr>
                <w:i/>
              </w:rPr>
            </w:pPr>
            <w:r>
              <w:rPr>
                <w:i/>
              </w:rPr>
              <w:t xml:space="preserve">With a copy to: </w:t>
            </w:r>
          </w:p>
        </w:tc>
        <w:tc>
          <w:tcPr>
            <w:tcW w:w="4693" w:type="dxa"/>
            <w:shd w:val="clear" w:color="auto" w:fill="auto"/>
          </w:tcPr>
          <w:p w14:paraId="73AEDF4A" w14:textId="77777777" w:rsidR="00685905" w:rsidRPr="00EA15B9" w:rsidRDefault="00685905" w:rsidP="00D60377">
            <w:pPr>
              <w:rPr>
                <w:b/>
              </w:rPr>
            </w:pPr>
            <w:r>
              <w:rPr>
                <w:i/>
              </w:rPr>
              <w:t>With a copy to:</w:t>
            </w:r>
          </w:p>
        </w:tc>
      </w:tr>
      <w:tr w:rsidR="00685905" w:rsidRPr="00962D86" w14:paraId="501740E8" w14:textId="77777777" w:rsidTr="00D60377">
        <w:trPr>
          <w:trHeight w:val="1485"/>
        </w:trPr>
        <w:tc>
          <w:tcPr>
            <w:tcW w:w="4667" w:type="dxa"/>
            <w:shd w:val="clear" w:color="auto" w:fill="auto"/>
          </w:tcPr>
          <w:p w14:paraId="57136530" w14:textId="77777777" w:rsidR="00685905" w:rsidRDefault="00685905" w:rsidP="00D60377">
            <w:pPr>
              <w:rPr>
                <w:i/>
              </w:rPr>
            </w:pPr>
          </w:p>
        </w:tc>
        <w:tc>
          <w:tcPr>
            <w:tcW w:w="4693" w:type="dxa"/>
            <w:shd w:val="clear" w:color="auto" w:fill="auto"/>
          </w:tcPr>
          <w:sdt>
            <w:sdtPr>
              <w:rPr>
                <w:b/>
              </w:rPr>
              <w:alias w:val="Notification Address"/>
              <w:tag w:val="Enter Title, Address, Phone Number"/>
              <w:id w:val="-1508515032"/>
              <w:placeholder>
                <w:docPart w:val="2BA476A34CDB4C06834DC62F3C02D2A5"/>
              </w:placeholder>
              <w:showingPlcHdr/>
            </w:sdtPr>
            <w:sdtEndPr/>
            <w:sdtContent>
              <w:p w14:paraId="1E1DC74B" w14:textId="77777777" w:rsidR="00685905" w:rsidRPr="008F4A4E" w:rsidRDefault="00685905" w:rsidP="00D60377">
                <w:pPr>
                  <w:rPr>
                    <w:color w:val="FF0000"/>
                  </w:rPr>
                </w:pPr>
                <w:r w:rsidRPr="008F4A4E">
                  <w:rPr>
                    <w:color w:val="FF0000"/>
                  </w:rPr>
                  <w:t xml:space="preserve">Enter Title, </w:t>
                </w:r>
              </w:p>
              <w:p w14:paraId="77734E73" w14:textId="77777777" w:rsidR="00685905" w:rsidRPr="008F4A4E" w:rsidRDefault="00685905" w:rsidP="00D60377">
                <w:pPr>
                  <w:rPr>
                    <w:color w:val="FF0000"/>
                  </w:rPr>
                </w:pPr>
                <w:r w:rsidRPr="008F4A4E">
                  <w:rPr>
                    <w:color w:val="FF0000"/>
                  </w:rPr>
                  <w:t xml:space="preserve">Address, </w:t>
                </w:r>
              </w:p>
              <w:p w14:paraId="46DC394E" w14:textId="77777777" w:rsidR="009354D1" w:rsidRDefault="00685905" w:rsidP="00D60377">
                <w:pPr>
                  <w:rPr>
                    <w:color w:val="FF0000"/>
                  </w:rPr>
                </w:pPr>
                <w:r w:rsidRPr="008F4A4E">
                  <w:rPr>
                    <w:color w:val="FF0000"/>
                  </w:rPr>
                  <w:t>Phone Number</w:t>
                </w:r>
              </w:p>
              <w:p w14:paraId="1D95998D" w14:textId="032AC235" w:rsidR="00685905" w:rsidRDefault="009354D1" w:rsidP="00D60377">
                <w:pPr>
                  <w:rPr>
                    <w:b/>
                  </w:rPr>
                </w:pPr>
                <w:r>
                  <w:rPr>
                    <w:color w:val="FF0000"/>
                  </w:rPr>
                  <w:t>Email Address</w:t>
                </w:r>
              </w:p>
            </w:sdtContent>
          </w:sdt>
          <w:p w14:paraId="0F306ECC" w14:textId="77777777" w:rsidR="00685905" w:rsidRPr="00962D86" w:rsidRDefault="00685905" w:rsidP="00D60377"/>
        </w:tc>
      </w:tr>
    </w:tbl>
    <w:p w14:paraId="2721D1FC" w14:textId="77777777" w:rsidR="00685905" w:rsidRPr="00A01AD7" w:rsidRDefault="00685905" w:rsidP="00A01AD7">
      <w:pPr>
        <w:rPr>
          <w:b/>
        </w:rPr>
      </w:pPr>
    </w:p>
    <w:sectPr w:rsidR="00685905" w:rsidRPr="00A01AD7" w:rsidSect="00D60377">
      <w:footerReference w:type="default" r:id="rId13"/>
      <w:headerReference w:type="first" r:id="rId14"/>
      <w:pgSz w:w="12240" w:h="15840" w:code="1"/>
      <w:pgMar w:top="1440" w:right="1440" w:bottom="11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3B25" w14:textId="77777777" w:rsidR="00D60377" w:rsidRDefault="00D60377">
      <w:r>
        <w:separator/>
      </w:r>
    </w:p>
  </w:endnote>
  <w:endnote w:type="continuationSeparator" w:id="0">
    <w:p w14:paraId="3F9083B9" w14:textId="77777777" w:rsidR="00D60377" w:rsidRDefault="00D60377">
      <w:r>
        <w:continuationSeparator/>
      </w:r>
    </w:p>
  </w:endnote>
  <w:endnote w:type="continuationNotice" w:id="1">
    <w:p w14:paraId="5702268E" w14:textId="77777777" w:rsidR="00D60377" w:rsidRDefault="00D6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71E2" w14:textId="748F510B" w:rsidR="00D60377" w:rsidRPr="00A01AD7" w:rsidRDefault="00D60377" w:rsidP="004E38F4">
    <w:pPr>
      <w:pStyle w:val="Footer"/>
      <w:jc w:val="center"/>
      <w:rPr>
        <w:rStyle w:val="PageNumber"/>
        <w:sz w:val="20"/>
      </w:rPr>
    </w:pPr>
    <w:r w:rsidRPr="00440DE7">
      <w:rPr>
        <w:rStyle w:val="PageNumber"/>
        <w:sz w:val="20"/>
      </w:rPr>
      <w:t xml:space="preserve">Page </w:t>
    </w:r>
    <w:r w:rsidRPr="00440DE7">
      <w:rPr>
        <w:rStyle w:val="PageNumber"/>
        <w:sz w:val="20"/>
      </w:rPr>
      <w:fldChar w:fldCharType="begin"/>
    </w:r>
    <w:r w:rsidRPr="00440DE7">
      <w:rPr>
        <w:rStyle w:val="PageNumber"/>
        <w:sz w:val="20"/>
      </w:rPr>
      <w:instrText xml:space="preserve"> PAGE  \* Arabic  \* MERGEFORMAT </w:instrText>
    </w:r>
    <w:r w:rsidRPr="00440DE7">
      <w:rPr>
        <w:rStyle w:val="PageNumber"/>
        <w:sz w:val="20"/>
      </w:rPr>
      <w:fldChar w:fldCharType="separate"/>
    </w:r>
    <w:r w:rsidR="00EB738D">
      <w:rPr>
        <w:rStyle w:val="PageNumber"/>
        <w:noProof/>
        <w:sz w:val="20"/>
      </w:rPr>
      <w:t>14</w:t>
    </w:r>
    <w:r w:rsidRPr="00440DE7">
      <w:rPr>
        <w:rStyle w:val="PageNumber"/>
        <w:sz w:val="20"/>
      </w:rPr>
      <w:fldChar w:fldCharType="end"/>
    </w:r>
    <w:r w:rsidRPr="00440DE7">
      <w:rPr>
        <w:rStyle w:val="PageNumber"/>
        <w:sz w:val="20"/>
      </w:rPr>
      <w:t xml:space="preserve"> of </w:t>
    </w:r>
    <w:r w:rsidRPr="00440DE7">
      <w:rPr>
        <w:rStyle w:val="PageNumber"/>
        <w:sz w:val="20"/>
      </w:rPr>
      <w:fldChar w:fldCharType="begin"/>
    </w:r>
    <w:r w:rsidRPr="00440DE7">
      <w:rPr>
        <w:rStyle w:val="PageNumber"/>
        <w:sz w:val="20"/>
      </w:rPr>
      <w:instrText xml:space="preserve"> NUMPAGES  \* Arabic  \* MERGEFORMAT </w:instrText>
    </w:r>
    <w:r w:rsidRPr="00440DE7">
      <w:rPr>
        <w:rStyle w:val="PageNumber"/>
        <w:sz w:val="20"/>
      </w:rPr>
      <w:fldChar w:fldCharType="separate"/>
    </w:r>
    <w:r w:rsidR="00EB738D">
      <w:rPr>
        <w:rStyle w:val="PageNumber"/>
        <w:noProof/>
        <w:sz w:val="20"/>
      </w:rPr>
      <w:t>14</w:t>
    </w:r>
    <w:r w:rsidRPr="00440DE7">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73AAC" w14:textId="77777777" w:rsidR="00D60377" w:rsidRDefault="00D60377">
      <w:r>
        <w:separator/>
      </w:r>
    </w:p>
  </w:footnote>
  <w:footnote w:type="continuationSeparator" w:id="0">
    <w:p w14:paraId="38A8A224" w14:textId="77777777" w:rsidR="00D60377" w:rsidRDefault="00D60377">
      <w:r>
        <w:continuationSeparator/>
      </w:r>
    </w:p>
  </w:footnote>
  <w:footnote w:type="continuationNotice" w:id="1">
    <w:p w14:paraId="00A0FA10" w14:textId="77777777" w:rsidR="00D60377" w:rsidRDefault="00D603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095D" w14:textId="72646F9C" w:rsidR="00D60377" w:rsidRDefault="00D60377">
    <w:pPr>
      <w:pStyle w:val="Header"/>
    </w:pPr>
    <w:r>
      <w:tab/>
    </w:r>
    <w:r>
      <w:tab/>
    </w:r>
    <w:r w:rsidR="009354D1">
      <w:rPr>
        <w:b/>
        <w:sz w:val="20"/>
      </w:rPr>
      <w:t>Rev.</w:t>
    </w:r>
    <w:r>
      <w:rPr>
        <w:b/>
        <w:sz w:val="20"/>
      </w:rPr>
      <w:t xml:space="preserve"> </w:t>
    </w:r>
    <w:r w:rsidR="009354D1">
      <w:rPr>
        <w:b/>
        <w:sz w:val="20"/>
      </w:rPr>
      <w:t>01/2020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2C59C"/>
    <w:multiLevelType w:val="hybridMultilevel"/>
    <w:tmpl w:val="B11CD0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D7650"/>
    <w:multiLevelType w:val="multilevel"/>
    <w:tmpl w:val="0E0434C6"/>
    <w:lvl w:ilvl="0">
      <w:start w:val="1"/>
      <w:numFmt w:val="upperRoman"/>
      <w:suff w:val="space"/>
      <w:lvlText w:val="Article %1."/>
      <w:lvlJc w:val="left"/>
      <w:pPr>
        <w:ind w:left="0" w:firstLine="0"/>
      </w:pPr>
      <w:rPr>
        <w:rFonts w:ascii="Times New Roman Bold" w:hAnsi="Times New Roman Bold" w:hint="default"/>
        <w:b/>
        <w:i w:val="0"/>
        <w:vanish w:val="0"/>
        <w:sz w:val="24"/>
        <w:szCs w:val="24"/>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2" w15:restartNumberingAfterBreak="0">
    <w:nsid w:val="093C6D02"/>
    <w:multiLevelType w:val="multilevel"/>
    <w:tmpl w:val="A37E9578"/>
    <w:lvl w:ilvl="0">
      <w:start w:val="1"/>
      <w:numFmt w:val="upperRoman"/>
      <w:suff w:val="nothing"/>
      <w:lvlText w:val="Article %1."/>
      <w:lvlJc w:val="left"/>
      <w:pPr>
        <w:ind w:left="0" w:firstLine="0"/>
      </w:pPr>
      <w:rPr>
        <w:rFonts w:ascii="Times New Roman Bold" w:hAnsi="Times New Roman Bold" w:hint="default"/>
        <w:b/>
        <w:i w:val="0"/>
        <w:vanish w:val="0"/>
        <w:sz w:val="24"/>
        <w:szCs w:val="24"/>
        <w:u w:val="singl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3" w15:restartNumberingAfterBreak="0">
    <w:nsid w:val="15146764"/>
    <w:multiLevelType w:val="multilevel"/>
    <w:tmpl w:val="A1720EE2"/>
    <w:lvl w:ilvl="0">
      <w:start w:val="4"/>
      <w:numFmt w:val="decimal"/>
      <w:lvlText w:val="%1"/>
      <w:lvlJc w:val="left"/>
      <w:pPr>
        <w:ind w:left="360" w:hanging="360"/>
      </w:pPr>
      <w:rPr>
        <w:rFonts w:hint="default"/>
        <w:u w:val="single"/>
      </w:rPr>
    </w:lvl>
    <w:lvl w:ilvl="1">
      <w:start w:val="5"/>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4" w15:restartNumberingAfterBreak="0">
    <w:nsid w:val="1A0F6B89"/>
    <w:multiLevelType w:val="multilevel"/>
    <w:tmpl w:val="8D4AF518"/>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FB6629"/>
    <w:multiLevelType w:val="hybridMultilevel"/>
    <w:tmpl w:val="F7C0156E"/>
    <w:lvl w:ilvl="0" w:tplc="5D7CC8A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00E26C"/>
    <w:multiLevelType w:val="hybridMultilevel"/>
    <w:tmpl w:val="A23238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07107A"/>
    <w:multiLevelType w:val="multilevel"/>
    <w:tmpl w:val="9EFA51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AE82289"/>
    <w:multiLevelType w:val="hybridMultilevel"/>
    <w:tmpl w:val="182CA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32884"/>
    <w:multiLevelType w:val="multilevel"/>
    <w:tmpl w:val="150480E6"/>
    <w:lvl w:ilvl="0">
      <w:start w:val="1"/>
      <w:numFmt w:val="upperRoman"/>
      <w:suff w:val="space"/>
      <w:lvlText w:val="%1."/>
      <w:lvlJc w:val="left"/>
      <w:pPr>
        <w:ind w:left="0" w:firstLine="0"/>
      </w:pPr>
      <w:rPr>
        <w:rFonts w:ascii="Times New Roman Bold" w:hAnsi="Times New Roman Bold" w:hint="default"/>
        <w:b/>
        <w:i w:val="0"/>
        <w:vanish w:val="0"/>
        <w:sz w:val="24"/>
        <w:szCs w:val="24"/>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10" w15:restartNumberingAfterBreak="0">
    <w:nsid w:val="408C0805"/>
    <w:multiLevelType w:val="multilevel"/>
    <w:tmpl w:val="55340F14"/>
    <w:lvl w:ilvl="0">
      <w:start w:val="1"/>
      <w:numFmt w:val="upperRoman"/>
      <w:suff w:val="space"/>
      <w:lvlText w:val="Article %1."/>
      <w:lvlJc w:val="left"/>
      <w:pPr>
        <w:ind w:left="0" w:firstLine="0"/>
      </w:pPr>
      <w:rPr>
        <w:rFonts w:ascii="Times New Roman Bold" w:hAnsi="Times New Roman Bold" w:hint="default"/>
        <w:b/>
        <w:i w:val="0"/>
        <w:vanish w:val="0"/>
        <w:sz w:val="24"/>
        <w:szCs w:val="24"/>
        <w:u w:val="singl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11" w15:restartNumberingAfterBreak="0">
    <w:nsid w:val="4A0D2082"/>
    <w:multiLevelType w:val="multilevel"/>
    <w:tmpl w:val="E1622B1C"/>
    <w:lvl w:ilvl="0">
      <w:start w:val="1"/>
      <w:numFmt w:val="upperRoman"/>
      <w:suff w:val="nothing"/>
      <w:lvlText w:val="Article %1."/>
      <w:lvlJc w:val="left"/>
      <w:pPr>
        <w:ind w:left="0" w:firstLine="0"/>
      </w:pPr>
      <w:rPr>
        <w:rFonts w:ascii="Times New Roman Bold" w:hAnsi="Times New Roman Bold" w:hint="default"/>
        <w:b/>
        <w:i w:val="0"/>
        <w:vanish w:val="0"/>
        <w:sz w:val="24"/>
        <w:szCs w:val="24"/>
        <w:u w:val="single"/>
      </w:rPr>
    </w:lvl>
    <w:lvl w:ilvl="1">
      <w:start w:val="1"/>
      <w:numFmt w:val="lowerLetter"/>
      <w:isLgl/>
      <w:lvlText w:val="%1.%2."/>
      <w:lvlJc w:val="left"/>
      <w:pPr>
        <w:tabs>
          <w:tab w:val="num" w:pos="720"/>
        </w:tabs>
        <w:ind w:left="0" w:firstLine="720"/>
      </w:pPr>
      <w:rPr>
        <w:rFonts w:ascii="Times New Roman" w:hAnsi="Times New Roman" w:hint="default"/>
        <w:b w:val="0"/>
        <w:i w:val="0"/>
        <w:vanish w:val="0"/>
        <w:sz w:val="24"/>
        <w:szCs w:val="24"/>
        <w:u w:val="none"/>
      </w:rPr>
    </w:lvl>
    <w:lvl w:ilvl="2">
      <w:start w:val="1"/>
      <w:numFmt w:val="lowerLetter"/>
      <w:lvlText w:val="(%3)"/>
      <w:lvlJc w:val="left"/>
      <w:pPr>
        <w:tabs>
          <w:tab w:val="num" w:pos="1440"/>
        </w:tabs>
        <w:ind w:left="0" w:firstLine="1440"/>
      </w:pPr>
      <w:rPr>
        <w:rFonts w:ascii="Times New Roman" w:hAnsi="Times New Roman" w:hint="default"/>
        <w:b w:val="0"/>
        <w:i w:val="0"/>
        <w:vanish w:val="0"/>
        <w:sz w:val="24"/>
        <w:szCs w:val="24"/>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12" w15:restartNumberingAfterBreak="0">
    <w:nsid w:val="4A7940D7"/>
    <w:multiLevelType w:val="multilevel"/>
    <w:tmpl w:val="A5E6D2D6"/>
    <w:lvl w:ilvl="0">
      <w:start w:val="1"/>
      <w:numFmt w:val="upperRoman"/>
      <w:suff w:val="nothing"/>
      <w:lvlText w:val="Article %1."/>
      <w:lvlJc w:val="left"/>
      <w:pPr>
        <w:ind w:left="3060" w:firstLine="0"/>
      </w:pPr>
      <w:rPr>
        <w:rFonts w:ascii="Times New Roman Bold" w:hAnsi="Times New Roman Bold" w:hint="default"/>
        <w:b/>
        <w:i w:val="0"/>
        <w:vanish w:val="0"/>
        <w:sz w:val="24"/>
        <w:szCs w:val="24"/>
        <w:u w:val="single"/>
      </w:rPr>
    </w:lvl>
    <w:lvl w:ilvl="1">
      <w:start w:val="1"/>
      <w:numFmt w:val="lowerLetter"/>
      <w:isLgl/>
      <w:lvlText w:val="%1.%2."/>
      <w:lvlJc w:val="left"/>
      <w:pPr>
        <w:tabs>
          <w:tab w:val="num" w:pos="720"/>
        </w:tabs>
        <w:ind w:left="0" w:firstLine="720"/>
      </w:pPr>
      <w:rPr>
        <w:rFonts w:ascii="Times New Roman" w:hAnsi="Times New Roman" w:hint="default"/>
        <w:b w:val="0"/>
        <w:i w:val="0"/>
        <w:vanish w:val="0"/>
        <w:sz w:val="24"/>
        <w:szCs w:val="24"/>
        <w:u w:val="none"/>
      </w:rPr>
    </w:lvl>
    <w:lvl w:ilvl="2">
      <w:start w:val="1"/>
      <w:numFmt w:val="lowerLetter"/>
      <w:lvlText w:val="(%3)"/>
      <w:lvlJc w:val="left"/>
      <w:pPr>
        <w:tabs>
          <w:tab w:val="num" w:pos="1530"/>
        </w:tabs>
        <w:ind w:left="90" w:firstLine="1440"/>
      </w:pPr>
      <w:rPr>
        <w:rFonts w:ascii="Times New Roman" w:hAnsi="Times New Roman" w:hint="default"/>
        <w:b w:val="0"/>
        <w:i w:val="0"/>
        <w:vanish w:val="0"/>
        <w:sz w:val="24"/>
        <w:szCs w:val="24"/>
        <w:u w:val="none"/>
      </w:rPr>
    </w:lvl>
    <w:lvl w:ilvl="3">
      <w:start w:val="1"/>
      <w:numFmt w:val="lowerRoman"/>
      <w:pStyle w:val="Heading4"/>
      <w:lvlText w:val="(%4)"/>
      <w:lvlJc w:val="left"/>
      <w:pPr>
        <w:tabs>
          <w:tab w:val="num" w:pos="2160"/>
        </w:tabs>
        <w:ind w:left="0" w:firstLine="2160"/>
      </w:pPr>
      <w:rPr>
        <w:rFonts w:ascii="Times New Roman" w:hAnsi="Times New Roman" w:hint="default"/>
        <w:b w:val="0"/>
        <w:i w:val="0"/>
        <w:vanish w:val="0"/>
        <w:sz w:val="24"/>
        <w:szCs w:val="24"/>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lvlRestart w:val="0"/>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3" w15:restartNumberingAfterBreak="0">
    <w:nsid w:val="50FA473C"/>
    <w:multiLevelType w:val="hybridMultilevel"/>
    <w:tmpl w:val="F8940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EC6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777706"/>
    <w:multiLevelType w:val="multilevel"/>
    <w:tmpl w:val="4D2859B0"/>
    <w:lvl w:ilvl="0">
      <w:start w:val="1"/>
      <w:numFmt w:val="upperRoman"/>
      <w:suff w:val="nothing"/>
      <w:lvlText w:val="Article %1."/>
      <w:lvlJc w:val="left"/>
      <w:pPr>
        <w:ind w:left="0" w:firstLine="0"/>
      </w:pPr>
      <w:rPr>
        <w:rFonts w:ascii="Times New Roman Bold" w:hAnsi="Times New Roman Bold" w:hint="default"/>
        <w:b/>
        <w:i w:val="0"/>
        <w:vanish w:val="0"/>
        <w:sz w:val="24"/>
        <w:szCs w:val="24"/>
        <w:u w:val="single"/>
      </w:rPr>
    </w:lvl>
    <w:lvl w:ilvl="1">
      <w:start w:val="1"/>
      <w:numFmt w:val="lowerLetter"/>
      <w:isLgl/>
      <w:lvlText w:val="%1.%2."/>
      <w:lvlJc w:val="left"/>
      <w:pPr>
        <w:tabs>
          <w:tab w:val="num" w:pos="720"/>
        </w:tabs>
        <w:ind w:left="0" w:firstLine="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16" w15:restartNumberingAfterBreak="0">
    <w:nsid w:val="708D27C4"/>
    <w:multiLevelType w:val="hybridMultilevel"/>
    <w:tmpl w:val="AB52E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B7BE2"/>
    <w:multiLevelType w:val="multilevel"/>
    <w:tmpl w:val="05087D3A"/>
    <w:lvl w:ilvl="0">
      <w:start w:val="1"/>
      <w:numFmt w:val="upperRoman"/>
      <w:suff w:val="nothing"/>
      <w:lvlText w:val="Article %1."/>
      <w:lvlJc w:val="left"/>
      <w:pPr>
        <w:ind w:left="0" w:firstLine="0"/>
      </w:pPr>
      <w:rPr>
        <w:rFonts w:ascii="Times New Roman Bold" w:hAnsi="Times New Roman Bold" w:hint="default"/>
        <w:b/>
        <w:i w:val="0"/>
        <w:vanish w:val="0"/>
        <w:sz w:val="24"/>
        <w:szCs w:val="24"/>
        <w:u w:val="single"/>
      </w:rPr>
    </w:lvl>
    <w:lvl w:ilvl="1">
      <w:start w:val="1"/>
      <w:numFmt w:val="lowerLetter"/>
      <w:isLgl/>
      <w:lvlText w:val="%1.%2."/>
      <w:lvlJc w:val="left"/>
      <w:pPr>
        <w:tabs>
          <w:tab w:val="num" w:pos="720"/>
        </w:tabs>
        <w:ind w:left="0" w:firstLine="720"/>
      </w:pPr>
      <w:rPr>
        <w:rFonts w:ascii="Times New Roman" w:hAnsi="Times New Roman" w:hint="default"/>
        <w:b w:val="0"/>
        <w:i w:val="0"/>
        <w:vanish w:val="0"/>
        <w:sz w:val="24"/>
        <w:szCs w:val="24"/>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18" w15:restartNumberingAfterBreak="0">
    <w:nsid w:val="759D57D4"/>
    <w:multiLevelType w:val="hybridMultilevel"/>
    <w:tmpl w:val="4DD69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1F3E95"/>
    <w:multiLevelType w:val="hybridMultilevel"/>
    <w:tmpl w:val="D87A6EAE"/>
    <w:lvl w:ilvl="0" w:tplc="AA68E0D0">
      <w:start w:val="1"/>
      <w:numFmt w:val="decimal"/>
      <w:pStyle w:val="NumList"/>
      <w:lvlText w:val="%1."/>
      <w:lvlJc w:val="left"/>
      <w:pPr>
        <w:tabs>
          <w:tab w:val="num" w:pos="720"/>
        </w:tabs>
        <w:ind w:firstLine="1440"/>
      </w:pPr>
      <w:rPr>
        <w:rFonts w:cs="Times New Roman" w:hint="default"/>
      </w:rPr>
    </w:lvl>
    <w:lvl w:ilvl="1" w:tplc="4A2CFB02" w:tentative="1">
      <w:start w:val="1"/>
      <w:numFmt w:val="lowerLetter"/>
      <w:lvlText w:val="%2."/>
      <w:lvlJc w:val="left"/>
      <w:pPr>
        <w:tabs>
          <w:tab w:val="num" w:pos="1440"/>
        </w:tabs>
        <w:ind w:left="1440" w:hanging="360"/>
      </w:pPr>
      <w:rPr>
        <w:rFonts w:cs="Times New Roman"/>
      </w:rPr>
    </w:lvl>
    <w:lvl w:ilvl="2" w:tplc="78B2BA28">
      <w:start w:val="1"/>
      <w:numFmt w:val="lowerLetter"/>
      <w:lvlText w:val="%3."/>
      <w:lvlJc w:val="right"/>
      <w:pPr>
        <w:tabs>
          <w:tab w:val="num" w:pos="2160"/>
        </w:tabs>
        <w:ind w:left="2160" w:hanging="180"/>
      </w:pPr>
      <w:rPr>
        <w:rFonts w:ascii="Times New Roman" w:eastAsia="Times New Roman" w:hAnsi="Times New Roman" w:cs="Arial"/>
      </w:rPr>
    </w:lvl>
    <w:lvl w:ilvl="3" w:tplc="5F5CB09E" w:tentative="1">
      <w:start w:val="1"/>
      <w:numFmt w:val="decimal"/>
      <w:lvlText w:val="%4."/>
      <w:lvlJc w:val="left"/>
      <w:pPr>
        <w:tabs>
          <w:tab w:val="num" w:pos="2880"/>
        </w:tabs>
        <w:ind w:left="2880" w:hanging="360"/>
      </w:pPr>
      <w:rPr>
        <w:rFonts w:cs="Times New Roman"/>
      </w:rPr>
    </w:lvl>
    <w:lvl w:ilvl="4" w:tplc="2AC672D4" w:tentative="1">
      <w:start w:val="1"/>
      <w:numFmt w:val="lowerLetter"/>
      <w:lvlText w:val="%5."/>
      <w:lvlJc w:val="left"/>
      <w:pPr>
        <w:tabs>
          <w:tab w:val="num" w:pos="3600"/>
        </w:tabs>
        <w:ind w:left="3600" w:hanging="360"/>
      </w:pPr>
      <w:rPr>
        <w:rFonts w:cs="Times New Roman"/>
      </w:rPr>
    </w:lvl>
    <w:lvl w:ilvl="5" w:tplc="BB286020" w:tentative="1">
      <w:start w:val="1"/>
      <w:numFmt w:val="lowerRoman"/>
      <w:lvlText w:val="%6."/>
      <w:lvlJc w:val="right"/>
      <w:pPr>
        <w:tabs>
          <w:tab w:val="num" w:pos="4320"/>
        </w:tabs>
        <w:ind w:left="4320" w:hanging="180"/>
      </w:pPr>
      <w:rPr>
        <w:rFonts w:cs="Times New Roman"/>
      </w:rPr>
    </w:lvl>
    <w:lvl w:ilvl="6" w:tplc="2DB85D24" w:tentative="1">
      <w:start w:val="1"/>
      <w:numFmt w:val="decimal"/>
      <w:lvlText w:val="%7."/>
      <w:lvlJc w:val="left"/>
      <w:pPr>
        <w:tabs>
          <w:tab w:val="num" w:pos="5040"/>
        </w:tabs>
        <w:ind w:left="5040" w:hanging="360"/>
      </w:pPr>
      <w:rPr>
        <w:rFonts w:cs="Times New Roman"/>
      </w:rPr>
    </w:lvl>
    <w:lvl w:ilvl="7" w:tplc="82D81F9E" w:tentative="1">
      <w:start w:val="1"/>
      <w:numFmt w:val="lowerLetter"/>
      <w:lvlText w:val="%8."/>
      <w:lvlJc w:val="left"/>
      <w:pPr>
        <w:tabs>
          <w:tab w:val="num" w:pos="5760"/>
        </w:tabs>
        <w:ind w:left="5760" w:hanging="360"/>
      </w:pPr>
      <w:rPr>
        <w:rFonts w:cs="Times New Roman"/>
      </w:rPr>
    </w:lvl>
    <w:lvl w:ilvl="8" w:tplc="6A3C1E84"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150308"/>
    <w:multiLevelType w:val="hybridMultilevel"/>
    <w:tmpl w:val="EE1EA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9"/>
  </w:num>
  <w:num w:numId="5">
    <w:abstractNumId w:val="1"/>
  </w:num>
  <w:num w:numId="6">
    <w:abstractNumId w:val="10"/>
  </w:num>
  <w:num w:numId="7">
    <w:abstractNumId w:val="2"/>
  </w:num>
  <w:num w:numId="8">
    <w:abstractNumId w:val="15"/>
  </w:num>
  <w:num w:numId="9">
    <w:abstractNumId w:val="17"/>
  </w:num>
  <w:num w:numId="10">
    <w:abstractNumId w:val="11"/>
  </w:num>
  <w:num w:numId="11">
    <w:abstractNumId w:val="19"/>
  </w:num>
  <w:num w:numId="12">
    <w:abstractNumId w:val="7"/>
  </w:num>
  <w:num w:numId="13">
    <w:abstractNumId w:val="20"/>
  </w:num>
  <w:num w:numId="14">
    <w:abstractNumId w:val="8"/>
  </w:num>
  <w:num w:numId="15">
    <w:abstractNumId w:val="16"/>
  </w:num>
  <w:num w:numId="16">
    <w:abstractNumId w:val="5"/>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
  </w:num>
  <w:num w:numId="21">
    <w:abstractNumId w:val="3"/>
  </w:num>
  <w:num w:numId="22">
    <w:abstractNumId w:val="12"/>
  </w:num>
  <w:num w:numId="23">
    <w:abstractNumId w:val="12"/>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C9"/>
    <w:rsid w:val="00000704"/>
    <w:rsid w:val="000024E8"/>
    <w:rsid w:val="00007255"/>
    <w:rsid w:val="0001063B"/>
    <w:rsid w:val="000114EE"/>
    <w:rsid w:val="0002437E"/>
    <w:rsid w:val="00031E93"/>
    <w:rsid w:val="0003439C"/>
    <w:rsid w:val="0004036A"/>
    <w:rsid w:val="000576D4"/>
    <w:rsid w:val="0006284D"/>
    <w:rsid w:val="00066CE5"/>
    <w:rsid w:val="0006731F"/>
    <w:rsid w:val="000774CB"/>
    <w:rsid w:val="000803F4"/>
    <w:rsid w:val="00082D28"/>
    <w:rsid w:val="0008347C"/>
    <w:rsid w:val="00086013"/>
    <w:rsid w:val="000868E9"/>
    <w:rsid w:val="00086CE3"/>
    <w:rsid w:val="00097DAC"/>
    <w:rsid w:val="000A0792"/>
    <w:rsid w:val="000A1BF0"/>
    <w:rsid w:val="000A7FBA"/>
    <w:rsid w:val="000B412B"/>
    <w:rsid w:val="000C0326"/>
    <w:rsid w:val="000C0CEA"/>
    <w:rsid w:val="000C4C7A"/>
    <w:rsid w:val="000C6791"/>
    <w:rsid w:val="000D0471"/>
    <w:rsid w:val="000D2B3E"/>
    <w:rsid w:val="000D4B1A"/>
    <w:rsid w:val="000D52F8"/>
    <w:rsid w:val="000D5A84"/>
    <w:rsid w:val="000E1896"/>
    <w:rsid w:val="000E2C8A"/>
    <w:rsid w:val="000E5C1F"/>
    <w:rsid w:val="000F1CCE"/>
    <w:rsid w:val="000F327C"/>
    <w:rsid w:val="000F6922"/>
    <w:rsid w:val="000F7CBC"/>
    <w:rsid w:val="00116A47"/>
    <w:rsid w:val="00125E58"/>
    <w:rsid w:val="00131497"/>
    <w:rsid w:val="00137271"/>
    <w:rsid w:val="00142040"/>
    <w:rsid w:val="00147CE0"/>
    <w:rsid w:val="00151383"/>
    <w:rsid w:val="00157EEA"/>
    <w:rsid w:val="00165DAD"/>
    <w:rsid w:val="00165EC9"/>
    <w:rsid w:val="0017584A"/>
    <w:rsid w:val="00184B50"/>
    <w:rsid w:val="0019223F"/>
    <w:rsid w:val="001B0922"/>
    <w:rsid w:val="001C7349"/>
    <w:rsid w:val="001C75FD"/>
    <w:rsid w:val="001D30D1"/>
    <w:rsid w:val="001D4DBF"/>
    <w:rsid w:val="001D4FDE"/>
    <w:rsid w:val="001E1BBD"/>
    <w:rsid w:val="001F5957"/>
    <w:rsid w:val="001F7A8F"/>
    <w:rsid w:val="00233852"/>
    <w:rsid w:val="00233A4C"/>
    <w:rsid w:val="00246F7C"/>
    <w:rsid w:val="0024752B"/>
    <w:rsid w:val="00250C31"/>
    <w:rsid w:val="00261941"/>
    <w:rsid w:val="0029584A"/>
    <w:rsid w:val="00296A9D"/>
    <w:rsid w:val="002A36A5"/>
    <w:rsid w:val="002A4DA6"/>
    <w:rsid w:val="002C275B"/>
    <w:rsid w:val="002C712A"/>
    <w:rsid w:val="002D14A8"/>
    <w:rsid w:val="002D1831"/>
    <w:rsid w:val="002E2DAF"/>
    <w:rsid w:val="002E4BE7"/>
    <w:rsid w:val="002E59EA"/>
    <w:rsid w:val="002F33D9"/>
    <w:rsid w:val="0030386E"/>
    <w:rsid w:val="003107B6"/>
    <w:rsid w:val="00310D3D"/>
    <w:rsid w:val="00321D86"/>
    <w:rsid w:val="00321F28"/>
    <w:rsid w:val="00335963"/>
    <w:rsid w:val="00340E69"/>
    <w:rsid w:val="00355984"/>
    <w:rsid w:val="0036467A"/>
    <w:rsid w:val="00366435"/>
    <w:rsid w:val="00366F0B"/>
    <w:rsid w:val="003673FB"/>
    <w:rsid w:val="00375A01"/>
    <w:rsid w:val="003816B0"/>
    <w:rsid w:val="003831BC"/>
    <w:rsid w:val="003A07F8"/>
    <w:rsid w:val="003A69B7"/>
    <w:rsid w:val="003A6B14"/>
    <w:rsid w:val="003A7683"/>
    <w:rsid w:val="003B260A"/>
    <w:rsid w:val="003B3187"/>
    <w:rsid w:val="003B3644"/>
    <w:rsid w:val="003B44D1"/>
    <w:rsid w:val="003C2E12"/>
    <w:rsid w:val="003D6F52"/>
    <w:rsid w:val="003E52C1"/>
    <w:rsid w:val="003E55CF"/>
    <w:rsid w:val="003F2188"/>
    <w:rsid w:val="004022C8"/>
    <w:rsid w:val="004024C0"/>
    <w:rsid w:val="00407DC0"/>
    <w:rsid w:val="00413AE5"/>
    <w:rsid w:val="00417AF4"/>
    <w:rsid w:val="0042070F"/>
    <w:rsid w:val="00426D60"/>
    <w:rsid w:val="00434DE9"/>
    <w:rsid w:val="00440DE7"/>
    <w:rsid w:val="0044400E"/>
    <w:rsid w:val="00446CA3"/>
    <w:rsid w:val="00453E53"/>
    <w:rsid w:val="0045752B"/>
    <w:rsid w:val="0046035F"/>
    <w:rsid w:val="004836CE"/>
    <w:rsid w:val="004877C1"/>
    <w:rsid w:val="0049429F"/>
    <w:rsid w:val="004955FC"/>
    <w:rsid w:val="004A0F5F"/>
    <w:rsid w:val="004A44D7"/>
    <w:rsid w:val="004A75DF"/>
    <w:rsid w:val="004B3ECF"/>
    <w:rsid w:val="004B4215"/>
    <w:rsid w:val="004C69C4"/>
    <w:rsid w:val="004D41E3"/>
    <w:rsid w:val="004E38F4"/>
    <w:rsid w:val="004E5EA2"/>
    <w:rsid w:val="00514A0F"/>
    <w:rsid w:val="005205C0"/>
    <w:rsid w:val="0052606D"/>
    <w:rsid w:val="00536F5C"/>
    <w:rsid w:val="00553B6A"/>
    <w:rsid w:val="0056217A"/>
    <w:rsid w:val="00570D76"/>
    <w:rsid w:val="005720AA"/>
    <w:rsid w:val="00576348"/>
    <w:rsid w:val="00585547"/>
    <w:rsid w:val="00586BBA"/>
    <w:rsid w:val="00587C75"/>
    <w:rsid w:val="005912E3"/>
    <w:rsid w:val="005A0F95"/>
    <w:rsid w:val="005B4223"/>
    <w:rsid w:val="005C3061"/>
    <w:rsid w:val="005C5444"/>
    <w:rsid w:val="006055EA"/>
    <w:rsid w:val="00610FC9"/>
    <w:rsid w:val="0061377E"/>
    <w:rsid w:val="00614437"/>
    <w:rsid w:val="0062123D"/>
    <w:rsid w:val="0062154F"/>
    <w:rsid w:val="00626201"/>
    <w:rsid w:val="00630E18"/>
    <w:rsid w:val="006330F2"/>
    <w:rsid w:val="00634810"/>
    <w:rsid w:val="00635337"/>
    <w:rsid w:val="00640B20"/>
    <w:rsid w:val="0064452C"/>
    <w:rsid w:val="00651328"/>
    <w:rsid w:val="006516BB"/>
    <w:rsid w:val="006521C4"/>
    <w:rsid w:val="00660FCE"/>
    <w:rsid w:val="00663B6B"/>
    <w:rsid w:val="0066443E"/>
    <w:rsid w:val="0066775E"/>
    <w:rsid w:val="006721F3"/>
    <w:rsid w:val="006743D3"/>
    <w:rsid w:val="00685905"/>
    <w:rsid w:val="006B0C62"/>
    <w:rsid w:val="006B2BCB"/>
    <w:rsid w:val="006B37DA"/>
    <w:rsid w:val="006C7ADA"/>
    <w:rsid w:val="006D1BAC"/>
    <w:rsid w:val="006E2F0A"/>
    <w:rsid w:val="006E3125"/>
    <w:rsid w:val="006E64FB"/>
    <w:rsid w:val="006E76E5"/>
    <w:rsid w:val="006F1011"/>
    <w:rsid w:val="006F450A"/>
    <w:rsid w:val="0070231F"/>
    <w:rsid w:val="0071781F"/>
    <w:rsid w:val="00734F1A"/>
    <w:rsid w:val="00735EA0"/>
    <w:rsid w:val="00737E96"/>
    <w:rsid w:val="007409AB"/>
    <w:rsid w:val="00745ADC"/>
    <w:rsid w:val="007525D1"/>
    <w:rsid w:val="00754CBE"/>
    <w:rsid w:val="00754FA4"/>
    <w:rsid w:val="00755100"/>
    <w:rsid w:val="00765F96"/>
    <w:rsid w:val="00773EC4"/>
    <w:rsid w:val="0077460D"/>
    <w:rsid w:val="00781CAE"/>
    <w:rsid w:val="0079018D"/>
    <w:rsid w:val="0079590A"/>
    <w:rsid w:val="00796715"/>
    <w:rsid w:val="0079788C"/>
    <w:rsid w:val="007A003E"/>
    <w:rsid w:val="007A53F4"/>
    <w:rsid w:val="007A76E5"/>
    <w:rsid w:val="007C139B"/>
    <w:rsid w:val="007C6F09"/>
    <w:rsid w:val="007F19A8"/>
    <w:rsid w:val="007F4904"/>
    <w:rsid w:val="0080682A"/>
    <w:rsid w:val="00807CA1"/>
    <w:rsid w:val="008201E7"/>
    <w:rsid w:val="00833EE3"/>
    <w:rsid w:val="008364EC"/>
    <w:rsid w:val="008411E1"/>
    <w:rsid w:val="008475DB"/>
    <w:rsid w:val="00853FF7"/>
    <w:rsid w:val="00854D89"/>
    <w:rsid w:val="00864238"/>
    <w:rsid w:val="00867C82"/>
    <w:rsid w:val="00875194"/>
    <w:rsid w:val="0087594F"/>
    <w:rsid w:val="008910CB"/>
    <w:rsid w:val="00892324"/>
    <w:rsid w:val="008A232F"/>
    <w:rsid w:val="008B2DF3"/>
    <w:rsid w:val="008B780E"/>
    <w:rsid w:val="008C2DE0"/>
    <w:rsid w:val="008D0AB7"/>
    <w:rsid w:val="008D4FFB"/>
    <w:rsid w:val="008D648A"/>
    <w:rsid w:val="008E2DFD"/>
    <w:rsid w:val="008E50E4"/>
    <w:rsid w:val="008F4A4E"/>
    <w:rsid w:val="00901C5E"/>
    <w:rsid w:val="009075DE"/>
    <w:rsid w:val="00913E26"/>
    <w:rsid w:val="00914B61"/>
    <w:rsid w:val="009207B5"/>
    <w:rsid w:val="00922024"/>
    <w:rsid w:val="00924F06"/>
    <w:rsid w:val="009354D1"/>
    <w:rsid w:val="00935B97"/>
    <w:rsid w:val="00936333"/>
    <w:rsid w:val="00947D65"/>
    <w:rsid w:val="00953A5B"/>
    <w:rsid w:val="00966D72"/>
    <w:rsid w:val="009770BD"/>
    <w:rsid w:val="00986392"/>
    <w:rsid w:val="009A27FD"/>
    <w:rsid w:val="009A4566"/>
    <w:rsid w:val="009B02BF"/>
    <w:rsid w:val="009B52FE"/>
    <w:rsid w:val="009B60E3"/>
    <w:rsid w:val="009C5AE2"/>
    <w:rsid w:val="009E2E3B"/>
    <w:rsid w:val="009E5C44"/>
    <w:rsid w:val="009E73DD"/>
    <w:rsid w:val="009F1C75"/>
    <w:rsid w:val="009F4F4C"/>
    <w:rsid w:val="00A01AD7"/>
    <w:rsid w:val="00A02E46"/>
    <w:rsid w:val="00A04D39"/>
    <w:rsid w:val="00A1241D"/>
    <w:rsid w:val="00A13C8A"/>
    <w:rsid w:val="00A13E15"/>
    <w:rsid w:val="00A17288"/>
    <w:rsid w:val="00A201A1"/>
    <w:rsid w:val="00A223D3"/>
    <w:rsid w:val="00A27B02"/>
    <w:rsid w:val="00A33417"/>
    <w:rsid w:val="00A33772"/>
    <w:rsid w:val="00A36493"/>
    <w:rsid w:val="00A369A5"/>
    <w:rsid w:val="00A42781"/>
    <w:rsid w:val="00A45882"/>
    <w:rsid w:val="00A51320"/>
    <w:rsid w:val="00A53F38"/>
    <w:rsid w:val="00A60946"/>
    <w:rsid w:val="00A61624"/>
    <w:rsid w:val="00A63DA5"/>
    <w:rsid w:val="00A713A0"/>
    <w:rsid w:val="00A71DA2"/>
    <w:rsid w:val="00A86F10"/>
    <w:rsid w:val="00AA41AB"/>
    <w:rsid w:val="00AA788C"/>
    <w:rsid w:val="00AB56EF"/>
    <w:rsid w:val="00AC6781"/>
    <w:rsid w:val="00AE39BA"/>
    <w:rsid w:val="00AE4D25"/>
    <w:rsid w:val="00B01F4F"/>
    <w:rsid w:val="00B0359E"/>
    <w:rsid w:val="00B05843"/>
    <w:rsid w:val="00B06838"/>
    <w:rsid w:val="00B11143"/>
    <w:rsid w:val="00B11D40"/>
    <w:rsid w:val="00B16A2C"/>
    <w:rsid w:val="00B230D0"/>
    <w:rsid w:val="00B25E32"/>
    <w:rsid w:val="00B26832"/>
    <w:rsid w:val="00B27FC3"/>
    <w:rsid w:val="00B43BDE"/>
    <w:rsid w:val="00B47C77"/>
    <w:rsid w:val="00B50BE0"/>
    <w:rsid w:val="00B6565F"/>
    <w:rsid w:val="00B765F2"/>
    <w:rsid w:val="00B9469D"/>
    <w:rsid w:val="00B94822"/>
    <w:rsid w:val="00B95CAD"/>
    <w:rsid w:val="00BA7399"/>
    <w:rsid w:val="00BB0F89"/>
    <w:rsid w:val="00BB1926"/>
    <w:rsid w:val="00BB2B8F"/>
    <w:rsid w:val="00BB47CC"/>
    <w:rsid w:val="00BB4F96"/>
    <w:rsid w:val="00BB56E0"/>
    <w:rsid w:val="00BC298E"/>
    <w:rsid w:val="00BC34D6"/>
    <w:rsid w:val="00BC3D7D"/>
    <w:rsid w:val="00BC540F"/>
    <w:rsid w:val="00BD2D74"/>
    <w:rsid w:val="00BD431A"/>
    <w:rsid w:val="00BE6F2D"/>
    <w:rsid w:val="00BF1622"/>
    <w:rsid w:val="00BF1E82"/>
    <w:rsid w:val="00BF7A50"/>
    <w:rsid w:val="00C058FF"/>
    <w:rsid w:val="00C24AFA"/>
    <w:rsid w:val="00C36230"/>
    <w:rsid w:val="00C479E6"/>
    <w:rsid w:val="00C511BB"/>
    <w:rsid w:val="00C52122"/>
    <w:rsid w:val="00C61723"/>
    <w:rsid w:val="00C63BB4"/>
    <w:rsid w:val="00C7658B"/>
    <w:rsid w:val="00C76F3F"/>
    <w:rsid w:val="00C77745"/>
    <w:rsid w:val="00C8189B"/>
    <w:rsid w:val="00C83B0B"/>
    <w:rsid w:val="00C84569"/>
    <w:rsid w:val="00C9265E"/>
    <w:rsid w:val="00C92821"/>
    <w:rsid w:val="00C936A2"/>
    <w:rsid w:val="00C94084"/>
    <w:rsid w:val="00C97A70"/>
    <w:rsid w:val="00CA1819"/>
    <w:rsid w:val="00CA21A4"/>
    <w:rsid w:val="00CA51E5"/>
    <w:rsid w:val="00CA567C"/>
    <w:rsid w:val="00CB1DA2"/>
    <w:rsid w:val="00CB3123"/>
    <w:rsid w:val="00CB72DC"/>
    <w:rsid w:val="00CB7ECB"/>
    <w:rsid w:val="00CC15AD"/>
    <w:rsid w:val="00CC5043"/>
    <w:rsid w:val="00CD21B4"/>
    <w:rsid w:val="00CD28D6"/>
    <w:rsid w:val="00CD68D7"/>
    <w:rsid w:val="00CE2D55"/>
    <w:rsid w:val="00CF121D"/>
    <w:rsid w:val="00D13D4A"/>
    <w:rsid w:val="00D15177"/>
    <w:rsid w:val="00D27D2D"/>
    <w:rsid w:val="00D32B2A"/>
    <w:rsid w:val="00D33343"/>
    <w:rsid w:val="00D51D1B"/>
    <w:rsid w:val="00D54040"/>
    <w:rsid w:val="00D56334"/>
    <w:rsid w:val="00D60377"/>
    <w:rsid w:val="00D62E6E"/>
    <w:rsid w:val="00D63684"/>
    <w:rsid w:val="00D828A9"/>
    <w:rsid w:val="00D9059E"/>
    <w:rsid w:val="00DA7E43"/>
    <w:rsid w:val="00DB1981"/>
    <w:rsid w:val="00DB494A"/>
    <w:rsid w:val="00DB5900"/>
    <w:rsid w:val="00DC008F"/>
    <w:rsid w:val="00DC0268"/>
    <w:rsid w:val="00DC5AF4"/>
    <w:rsid w:val="00DD46C0"/>
    <w:rsid w:val="00DD4E8E"/>
    <w:rsid w:val="00DE70D0"/>
    <w:rsid w:val="00DF1EE2"/>
    <w:rsid w:val="00DF6D09"/>
    <w:rsid w:val="00E04F21"/>
    <w:rsid w:val="00E0741A"/>
    <w:rsid w:val="00E07AC0"/>
    <w:rsid w:val="00E1139B"/>
    <w:rsid w:val="00E119AD"/>
    <w:rsid w:val="00E16E11"/>
    <w:rsid w:val="00E22AB0"/>
    <w:rsid w:val="00E25D1E"/>
    <w:rsid w:val="00E31AD0"/>
    <w:rsid w:val="00E3272D"/>
    <w:rsid w:val="00E4410B"/>
    <w:rsid w:val="00E4488E"/>
    <w:rsid w:val="00E80D49"/>
    <w:rsid w:val="00E825B7"/>
    <w:rsid w:val="00E95B4F"/>
    <w:rsid w:val="00E965B3"/>
    <w:rsid w:val="00EA15B9"/>
    <w:rsid w:val="00EA23C2"/>
    <w:rsid w:val="00EB2873"/>
    <w:rsid w:val="00EB738D"/>
    <w:rsid w:val="00EC3664"/>
    <w:rsid w:val="00EC4703"/>
    <w:rsid w:val="00ED0BEE"/>
    <w:rsid w:val="00ED1513"/>
    <w:rsid w:val="00ED5F33"/>
    <w:rsid w:val="00ED6544"/>
    <w:rsid w:val="00EE4C7F"/>
    <w:rsid w:val="00EE6272"/>
    <w:rsid w:val="00EF0EB7"/>
    <w:rsid w:val="00EF114D"/>
    <w:rsid w:val="00EF52A7"/>
    <w:rsid w:val="00EF6328"/>
    <w:rsid w:val="00EF6AC9"/>
    <w:rsid w:val="00F019D1"/>
    <w:rsid w:val="00F023D4"/>
    <w:rsid w:val="00F06BE4"/>
    <w:rsid w:val="00F10434"/>
    <w:rsid w:val="00F14111"/>
    <w:rsid w:val="00F20003"/>
    <w:rsid w:val="00F24654"/>
    <w:rsid w:val="00F30BFC"/>
    <w:rsid w:val="00F4164A"/>
    <w:rsid w:val="00F47BD4"/>
    <w:rsid w:val="00F5729B"/>
    <w:rsid w:val="00F64E24"/>
    <w:rsid w:val="00F664A2"/>
    <w:rsid w:val="00F66A9D"/>
    <w:rsid w:val="00F715BE"/>
    <w:rsid w:val="00F81278"/>
    <w:rsid w:val="00F8729C"/>
    <w:rsid w:val="00F93B21"/>
    <w:rsid w:val="00FA0DA6"/>
    <w:rsid w:val="00FA2627"/>
    <w:rsid w:val="00FA3A58"/>
    <w:rsid w:val="00FA4C40"/>
    <w:rsid w:val="00FB139D"/>
    <w:rsid w:val="00FB5CFF"/>
    <w:rsid w:val="00FB779D"/>
    <w:rsid w:val="00FC7A65"/>
    <w:rsid w:val="00FC7D30"/>
    <w:rsid w:val="00FE3742"/>
    <w:rsid w:val="00FE420A"/>
    <w:rsid w:val="00F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2EB23D2"/>
  <w15:docId w15:val="{D6971CCC-E0A4-47E4-AAE4-FAD6AE21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Title"/>
    <w:next w:val="Normal"/>
    <w:qFormat/>
    <w:rsid w:val="009354D1"/>
    <w:pPr>
      <w:widowControl w:val="0"/>
      <w:outlineLvl w:val="0"/>
    </w:pPr>
    <w:rPr>
      <w:u w:val="single"/>
    </w:rPr>
  </w:style>
  <w:style w:type="paragraph" w:styleId="Heading2">
    <w:name w:val="heading 2"/>
    <w:basedOn w:val="Normal"/>
    <w:next w:val="Normal"/>
    <w:link w:val="Heading2Char"/>
    <w:qFormat/>
    <w:rsid w:val="009354D1"/>
    <w:pPr>
      <w:widowControl w:val="0"/>
      <w:jc w:val="center"/>
      <w:outlineLvl w:val="1"/>
    </w:pPr>
    <w:rPr>
      <w:b/>
      <w:u w:val="single"/>
    </w:rPr>
  </w:style>
  <w:style w:type="paragraph" w:styleId="Heading3">
    <w:name w:val="heading 3"/>
    <w:basedOn w:val="Normal"/>
    <w:next w:val="Normal"/>
    <w:qFormat/>
    <w:rsid w:val="009354D1"/>
    <w:pPr>
      <w:widowControl w:val="0"/>
      <w:ind w:left="720" w:hanging="720"/>
      <w:jc w:val="both"/>
      <w:outlineLvl w:val="2"/>
    </w:pPr>
  </w:style>
  <w:style w:type="paragraph" w:styleId="Heading4">
    <w:name w:val="heading 4"/>
    <w:basedOn w:val="Normal"/>
    <w:next w:val="Normal"/>
    <w:qFormat/>
    <w:rsid w:val="00ED1513"/>
    <w:pPr>
      <w:numPr>
        <w:ilvl w:val="3"/>
        <w:numId w:val="3"/>
      </w:numPr>
      <w:spacing w:after="240"/>
      <w:jc w:val="both"/>
      <w:outlineLvl w:val="3"/>
    </w:pPr>
    <w:rPr>
      <w:bCs/>
      <w:szCs w:val="24"/>
    </w:rPr>
  </w:style>
  <w:style w:type="paragraph" w:styleId="Heading5">
    <w:name w:val="heading 5"/>
    <w:basedOn w:val="Normal"/>
    <w:next w:val="Normal"/>
    <w:qFormat/>
    <w:rsid w:val="00ED1513"/>
    <w:pPr>
      <w:numPr>
        <w:ilvl w:val="4"/>
        <w:numId w:val="3"/>
      </w:numPr>
      <w:spacing w:before="240" w:after="60"/>
      <w:outlineLvl w:val="4"/>
    </w:pPr>
    <w:rPr>
      <w:b/>
      <w:bCs/>
      <w:i/>
      <w:iCs/>
      <w:sz w:val="26"/>
      <w:szCs w:val="26"/>
    </w:rPr>
  </w:style>
  <w:style w:type="paragraph" w:styleId="Heading6">
    <w:name w:val="heading 6"/>
    <w:basedOn w:val="Normal"/>
    <w:next w:val="Normal"/>
    <w:qFormat/>
    <w:rsid w:val="00ED1513"/>
    <w:pPr>
      <w:numPr>
        <w:ilvl w:val="5"/>
        <w:numId w:val="3"/>
      </w:numPr>
      <w:spacing w:before="240" w:after="60"/>
      <w:outlineLvl w:val="5"/>
    </w:pPr>
    <w:rPr>
      <w:b/>
      <w:bCs/>
      <w:sz w:val="22"/>
      <w:szCs w:val="22"/>
    </w:rPr>
  </w:style>
  <w:style w:type="paragraph" w:styleId="Heading7">
    <w:name w:val="heading 7"/>
    <w:basedOn w:val="Normal"/>
    <w:next w:val="Normal"/>
    <w:qFormat/>
    <w:rsid w:val="00ED1513"/>
    <w:pPr>
      <w:numPr>
        <w:ilvl w:val="6"/>
        <w:numId w:val="3"/>
      </w:numPr>
      <w:spacing w:before="240" w:after="60"/>
      <w:outlineLvl w:val="6"/>
    </w:pPr>
    <w:rPr>
      <w:szCs w:val="24"/>
    </w:rPr>
  </w:style>
  <w:style w:type="paragraph" w:styleId="Heading8">
    <w:name w:val="heading 8"/>
    <w:basedOn w:val="Normal"/>
    <w:next w:val="Normal"/>
    <w:qFormat/>
    <w:rsid w:val="00ED1513"/>
    <w:pPr>
      <w:numPr>
        <w:ilvl w:val="7"/>
        <w:numId w:val="3"/>
      </w:numPr>
      <w:spacing w:before="240" w:after="60"/>
      <w:outlineLvl w:val="7"/>
    </w:pPr>
    <w:rPr>
      <w:i/>
      <w:iCs/>
      <w:szCs w:val="24"/>
    </w:rPr>
  </w:style>
  <w:style w:type="paragraph" w:styleId="Heading9">
    <w:name w:val="heading 9"/>
    <w:basedOn w:val="Normal"/>
    <w:next w:val="Normal"/>
    <w:qFormat/>
    <w:rsid w:val="00ED151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customStyle="1" w:styleId="Body01">
    <w:name w:val="_Body01"/>
    <w:basedOn w:val="Normal"/>
    <w:pPr>
      <w:spacing w:after="240"/>
      <w:ind w:firstLine="720"/>
      <w:jc w:val="both"/>
    </w:pPr>
    <w:rPr>
      <w:szCs w:val="24"/>
    </w:rPr>
  </w:style>
  <w:style w:type="paragraph" w:customStyle="1" w:styleId="Body00">
    <w:name w:val="_Body00"/>
    <w:basedOn w:val="Normal"/>
    <w:pPr>
      <w:spacing w:after="240"/>
      <w:jc w:val="both"/>
    </w:pPr>
    <w:rPr>
      <w:szCs w:val="24"/>
    </w:rPr>
  </w:style>
  <w:style w:type="paragraph" w:customStyle="1" w:styleId="Body02">
    <w:name w:val="_Body02"/>
    <w:basedOn w:val="Normal"/>
    <w:pPr>
      <w:spacing w:after="240" w:line="480" w:lineRule="auto"/>
      <w:jc w:val="both"/>
    </w:pPr>
    <w:rPr>
      <w:szCs w:val="24"/>
    </w:rPr>
  </w:style>
  <w:style w:type="paragraph" w:styleId="BodyText">
    <w:name w:val="Body Text"/>
    <w:basedOn w:val="Normal"/>
    <w:rsid w:val="00586BBA"/>
    <w:pPr>
      <w:spacing w:after="240"/>
      <w:jc w:val="both"/>
    </w:pPr>
    <w:rPr>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165EC9"/>
    <w:rPr>
      <w:rFonts w:ascii="Tahoma" w:hAnsi="Tahoma" w:cs="Tahoma"/>
      <w:sz w:val="16"/>
      <w:szCs w:val="16"/>
    </w:rPr>
  </w:style>
  <w:style w:type="character" w:styleId="Hyperlink">
    <w:name w:val="Hyperlink"/>
    <w:rsid w:val="00086CE3"/>
    <w:rPr>
      <w:color w:val="0000FF"/>
      <w:u w:val="single"/>
    </w:rPr>
  </w:style>
  <w:style w:type="character" w:styleId="FollowedHyperlink">
    <w:name w:val="FollowedHyperlink"/>
    <w:rsid w:val="00086CE3"/>
    <w:rPr>
      <w:color w:val="800080"/>
      <w:u w:val="single"/>
    </w:rPr>
  </w:style>
  <w:style w:type="paragraph" w:customStyle="1" w:styleId="DocID">
    <w:name w:val="DocID"/>
    <w:basedOn w:val="Footer"/>
    <w:next w:val="Footer"/>
    <w:rsid w:val="002D1831"/>
    <w:pPr>
      <w:tabs>
        <w:tab w:val="clear" w:pos="4320"/>
        <w:tab w:val="clear" w:pos="8640"/>
      </w:tabs>
      <w:jc w:val="right"/>
    </w:pPr>
    <w:rPr>
      <w:sz w:val="16"/>
    </w:rPr>
  </w:style>
  <w:style w:type="paragraph" w:customStyle="1" w:styleId="Default">
    <w:name w:val="Default"/>
    <w:rsid w:val="00663B6B"/>
    <w:pPr>
      <w:autoSpaceDE w:val="0"/>
      <w:autoSpaceDN w:val="0"/>
      <w:adjustRightInd w:val="0"/>
    </w:pPr>
    <w:rPr>
      <w:color w:val="000000"/>
      <w:sz w:val="24"/>
      <w:szCs w:val="24"/>
    </w:rPr>
  </w:style>
  <w:style w:type="paragraph" w:styleId="BodyTextFirstIndent">
    <w:name w:val="Body Text First Indent"/>
    <w:basedOn w:val="BodyText"/>
    <w:rsid w:val="00586BBA"/>
    <w:pPr>
      <w:ind w:firstLine="720"/>
    </w:pPr>
  </w:style>
  <w:style w:type="paragraph" w:styleId="ListParagraph">
    <w:name w:val="List Paragraph"/>
    <w:basedOn w:val="Normal"/>
    <w:qFormat/>
    <w:rsid w:val="00434DE9"/>
    <w:pPr>
      <w:spacing w:after="200" w:line="276" w:lineRule="auto"/>
      <w:ind w:left="720"/>
      <w:contextualSpacing/>
    </w:pPr>
    <w:rPr>
      <w:rFonts w:ascii="Calibri" w:hAnsi="Calibri"/>
      <w:sz w:val="22"/>
      <w:szCs w:val="22"/>
    </w:rPr>
  </w:style>
  <w:style w:type="paragraph" w:customStyle="1" w:styleId="NumList">
    <w:name w:val="*NumList&gt;&gt;"/>
    <w:aliases w:val="nl&gt;&gt;"/>
    <w:basedOn w:val="Normal"/>
    <w:rsid w:val="00434DE9"/>
    <w:pPr>
      <w:numPr>
        <w:numId w:val="11"/>
      </w:numPr>
      <w:tabs>
        <w:tab w:val="clear" w:pos="720"/>
      </w:tabs>
      <w:spacing w:after="240"/>
    </w:pPr>
    <w:rPr>
      <w:rFonts w:eastAsia="Calibri"/>
      <w:szCs w:val="24"/>
    </w:rPr>
  </w:style>
  <w:style w:type="paragraph" w:styleId="CommentSubject">
    <w:name w:val="annotation subject"/>
    <w:basedOn w:val="CommentText"/>
    <w:next w:val="CommentText"/>
    <w:link w:val="CommentSubjectChar"/>
    <w:uiPriority w:val="99"/>
    <w:semiHidden/>
    <w:unhideWhenUsed/>
    <w:rsid w:val="007A53F4"/>
    <w:rPr>
      <w:b/>
      <w:bCs/>
    </w:rPr>
  </w:style>
  <w:style w:type="character" w:customStyle="1" w:styleId="CommentTextChar">
    <w:name w:val="Comment Text Char"/>
    <w:basedOn w:val="DefaultParagraphFont"/>
    <w:link w:val="CommentText"/>
    <w:semiHidden/>
    <w:rsid w:val="007A53F4"/>
  </w:style>
  <w:style w:type="character" w:customStyle="1" w:styleId="CommentSubjectChar">
    <w:name w:val="Comment Subject Char"/>
    <w:link w:val="CommentSubject"/>
    <w:uiPriority w:val="99"/>
    <w:semiHidden/>
    <w:rsid w:val="007A53F4"/>
    <w:rPr>
      <w:b/>
      <w:bCs/>
    </w:rPr>
  </w:style>
  <w:style w:type="character" w:customStyle="1" w:styleId="Heading2Char">
    <w:name w:val="Heading 2 Char"/>
    <w:link w:val="Heading2"/>
    <w:rsid w:val="009354D1"/>
    <w:rPr>
      <w:b/>
      <w:sz w:val="24"/>
      <w:u w:val="single"/>
    </w:rPr>
  </w:style>
  <w:style w:type="character" w:customStyle="1" w:styleId="HeaderChar">
    <w:name w:val="Header Char"/>
    <w:link w:val="Header"/>
    <w:uiPriority w:val="99"/>
    <w:rsid w:val="0030386E"/>
    <w:rPr>
      <w:sz w:val="24"/>
    </w:rPr>
  </w:style>
  <w:style w:type="character" w:styleId="PlaceholderText">
    <w:name w:val="Placeholder Text"/>
    <w:uiPriority w:val="99"/>
    <w:semiHidden/>
    <w:rsid w:val="000F1CCE"/>
    <w:rPr>
      <w:color w:val="808080"/>
    </w:rPr>
  </w:style>
  <w:style w:type="table" w:styleId="TableGrid">
    <w:name w:val="Table Grid"/>
    <w:basedOn w:val="TableNormal"/>
    <w:uiPriority w:val="59"/>
    <w:rsid w:val="00FB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C139B"/>
    <w:rPr>
      <w:color w:val="FF0000"/>
    </w:rPr>
  </w:style>
  <w:style w:type="character" w:customStyle="1" w:styleId="Style2">
    <w:name w:val="Style2"/>
    <w:basedOn w:val="DefaultParagraphFont"/>
    <w:uiPriority w:val="1"/>
    <w:rsid w:val="007C139B"/>
    <w:rPr>
      <w:color w:val="auto"/>
    </w:rPr>
  </w:style>
  <w:style w:type="character" w:customStyle="1" w:styleId="Style3">
    <w:name w:val="Style3"/>
    <w:basedOn w:val="DefaultParagraphFont"/>
    <w:uiPriority w:val="1"/>
    <w:rsid w:val="00066CE5"/>
    <w:rPr>
      <w:color w:val="auto"/>
    </w:rPr>
  </w:style>
  <w:style w:type="character" w:customStyle="1" w:styleId="Style4">
    <w:name w:val="Style4"/>
    <w:basedOn w:val="DefaultParagraphFont"/>
    <w:uiPriority w:val="1"/>
    <w:rsid w:val="00066CE5"/>
    <w:rPr>
      <w:color w:val="auto"/>
    </w:rPr>
  </w:style>
  <w:style w:type="character" w:customStyle="1" w:styleId="Style5">
    <w:name w:val="Style5"/>
    <w:basedOn w:val="DefaultParagraphFont"/>
    <w:uiPriority w:val="1"/>
    <w:rsid w:val="00066CE5"/>
    <w:rPr>
      <w:color w:val="auto"/>
    </w:rPr>
  </w:style>
  <w:style w:type="character" w:customStyle="1" w:styleId="Style6">
    <w:name w:val="Style6"/>
    <w:basedOn w:val="DefaultParagraphFont"/>
    <w:uiPriority w:val="1"/>
    <w:rsid w:val="00066CE5"/>
    <w:rPr>
      <w:color w:val="auto"/>
    </w:rPr>
  </w:style>
  <w:style w:type="character" w:customStyle="1" w:styleId="Style7">
    <w:name w:val="Style7"/>
    <w:basedOn w:val="DefaultParagraphFont"/>
    <w:uiPriority w:val="1"/>
    <w:rsid w:val="00066CE5"/>
    <w:rPr>
      <w:b/>
    </w:rPr>
  </w:style>
  <w:style w:type="character" w:customStyle="1" w:styleId="Style8">
    <w:name w:val="Style8"/>
    <w:basedOn w:val="DefaultParagraphFont"/>
    <w:uiPriority w:val="1"/>
    <w:rsid w:val="00066CE5"/>
    <w:rPr>
      <w:b/>
      <w:color w:val="auto"/>
    </w:rPr>
  </w:style>
  <w:style w:type="paragraph" w:styleId="Revision">
    <w:name w:val="Revision"/>
    <w:hidden/>
    <w:uiPriority w:val="99"/>
    <w:semiHidden/>
    <w:rsid w:val="00D603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7719">
      <w:bodyDiv w:val="1"/>
      <w:marLeft w:val="0"/>
      <w:marRight w:val="0"/>
      <w:marTop w:val="0"/>
      <w:marBottom w:val="0"/>
      <w:divBdr>
        <w:top w:val="none" w:sz="0" w:space="0" w:color="auto"/>
        <w:left w:val="none" w:sz="0" w:space="0" w:color="auto"/>
        <w:bottom w:val="none" w:sz="0" w:space="0" w:color="auto"/>
        <w:right w:val="none" w:sz="0" w:space="0" w:color="auto"/>
      </w:divBdr>
      <w:divsChild>
        <w:div w:id="256014338">
          <w:marLeft w:val="0"/>
          <w:marRight w:val="0"/>
          <w:marTop w:val="0"/>
          <w:marBottom w:val="0"/>
          <w:divBdr>
            <w:top w:val="none" w:sz="0" w:space="0" w:color="auto"/>
            <w:left w:val="none" w:sz="0" w:space="0" w:color="auto"/>
            <w:bottom w:val="none" w:sz="0" w:space="0" w:color="auto"/>
            <w:right w:val="none" w:sz="0" w:space="0" w:color="auto"/>
          </w:divBdr>
          <w:divsChild>
            <w:div w:id="359160245">
              <w:marLeft w:val="0"/>
              <w:marRight w:val="0"/>
              <w:marTop w:val="0"/>
              <w:marBottom w:val="0"/>
              <w:divBdr>
                <w:top w:val="none" w:sz="0" w:space="0" w:color="auto"/>
                <w:left w:val="none" w:sz="0" w:space="0" w:color="auto"/>
                <w:bottom w:val="none" w:sz="0" w:space="0" w:color="auto"/>
                <w:right w:val="none" w:sz="0" w:space="0" w:color="auto"/>
              </w:divBdr>
              <w:divsChild>
                <w:div w:id="843276445">
                  <w:marLeft w:val="0"/>
                  <w:marRight w:val="0"/>
                  <w:marTop w:val="0"/>
                  <w:marBottom w:val="0"/>
                  <w:divBdr>
                    <w:top w:val="none" w:sz="0" w:space="0" w:color="auto"/>
                    <w:left w:val="none" w:sz="0" w:space="0" w:color="auto"/>
                    <w:bottom w:val="none" w:sz="0" w:space="0" w:color="auto"/>
                    <w:right w:val="none" w:sz="0" w:space="0" w:color="auto"/>
                  </w:divBdr>
                  <w:divsChild>
                    <w:div w:id="1631134747">
                      <w:marLeft w:val="0"/>
                      <w:marRight w:val="0"/>
                      <w:marTop w:val="0"/>
                      <w:marBottom w:val="0"/>
                      <w:divBdr>
                        <w:top w:val="none" w:sz="0" w:space="0" w:color="auto"/>
                        <w:left w:val="none" w:sz="0" w:space="0" w:color="auto"/>
                        <w:bottom w:val="none" w:sz="0" w:space="0" w:color="auto"/>
                        <w:right w:val="none" w:sz="0" w:space="0" w:color="auto"/>
                      </w:divBdr>
                      <w:divsChild>
                        <w:div w:id="472523964">
                          <w:marLeft w:val="0"/>
                          <w:marRight w:val="0"/>
                          <w:marTop w:val="225"/>
                          <w:marBottom w:val="0"/>
                          <w:divBdr>
                            <w:top w:val="none" w:sz="0" w:space="0" w:color="auto"/>
                            <w:left w:val="none" w:sz="0" w:space="0" w:color="auto"/>
                            <w:bottom w:val="none" w:sz="0" w:space="0" w:color="auto"/>
                            <w:right w:val="none" w:sz="0" w:space="0" w:color="auto"/>
                          </w:divBdr>
                          <w:divsChild>
                            <w:div w:id="9151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649463">
      <w:bodyDiv w:val="1"/>
      <w:marLeft w:val="0"/>
      <w:marRight w:val="0"/>
      <w:marTop w:val="0"/>
      <w:marBottom w:val="0"/>
      <w:divBdr>
        <w:top w:val="none" w:sz="0" w:space="0" w:color="auto"/>
        <w:left w:val="none" w:sz="0" w:space="0" w:color="auto"/>
        <w:bottom w:val="none" w:sz="0" w:space="0" w:color="auto"/>
        <w:right w:val="none" w:sz="0" w:space="0" w:color="auto"/>
      </w:divBdr>
    </w:div>
    <w:div w:id="18291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56F86D094435DB6021D124D6D6F21"/>
        <w:category>
          <w:name w:val="General"/>
          <w:gallery w:val="placeholder"/>
        </w:category>
        <w:types>
          <w:type w:val="bbPlcHdr"/>
        </w:types>
        <w:behaviors>
          <w:behavior w:val="content"/>
        </w:behaviors>
        <w:guid w:val="{B5DFCA0D-AEBD-40B7-BA4E-C7CD57DEEFB6}"/>
      </w:docPartPr>
      <w:docPartBody>
        <w:p w:rsidR="004374F4" w:rsidRDefault="00781D0C" w:rsidP="00781D0C">
          <w:pPr>
            <w:pStyle w:val="3C356F86D094435DB6021D124D6D6F2129"/>
          </w:pPr>
          <w:r w:rsidRPr="00CF121D">
            <w:rPr>
              <w:color w:val="FF0000"/>
            </w:rPr>
            <w:t>Enter Number</w:t>
          </w:r>
        </w:p>
      </w:docPartBody>
    </w:docPart>
    <w:docPart>
      <w:docPartPr>
        <w:name w:val="37ACECCA3C4E47C6A6563D53161687DF"/>
        <w:category>
          <w:name w:val="General"/>
          <w:gallery w:val="placeholder"/>
        </w:category>
        <w:types>
          <w:type w:val="bbPlcHdr"/>
        </w:types>
        <w:behaviors>
          <w:behavior w:val="content"/>
        </w:behaviors>
        <w:guid w:val="{44FD3297-9662-4BB9-83DB-C2BAD85725DC}"/>
      </w:docPartPr>
      <w:docPartBody>
        <w:p w:rsidR="004374F4" w:rsidRDefault="00781D0C" w:rsidP="00781D0C">
          <w:pPr>
            <w:pStyle w:val="37ACECCA3C4E47C6A6563D53161687DF28"/>
          </w:pPr>
          <w:r w:rsidRPr="00914B61">
            <w:rPr>
              <w:color w:val="FF0000"/>
            </w:rPr>
            <w:t>Enter Month</w:t>
          </w:r>
        </w:p>
      </w:docPartBody>
    </w:docPart>
    <w:docPart>
      <w:docPartPr>
        <w:name w:val="9795D8E5B35B458AB13B36B2CA976E88"/>
        <w:category>
          <w:name w:val="General"/>
          <w:gallery w:val="placeholder"/>
        </w:category>
        <w:types>
          <w:type w:val="bbPlcHdr"/>
        </w:types>
        <w:behaviors>
          <w:behavior w:val="content"/>
        </w:behaviors>
        <w:guid w:val="{CA345BA9-B334-4889-B280-981D23E44984}"/>
      </w:docPartPr>
      <w:docPartBody>
        <w:p w:rsidR="00781D0C" w:rsidRDefault="00781D0C" w:rsidP="00781D0C">
          <w:pPr>
            <w:pStyle w:val="9795D8E5B35B458AB13B36B2CA976E8822"/>
          </w:pPr>
          <w:r w:rsidRPr="00A60946">
            <w:rPr>
              <w:color w:val="FF0000"/>
            </w:rPr>
            <w:t>Enter Year</w:t>
          </w:r>
        </w:p>
      </w:docPartBody>
    </w:docPart>
    <w:docPart>
      <w:docPartPr>
        <w:name w:val="1FD8A7C84A46481689B602D74CD5C08F"/>
        <w:category>
          <w:name w:val="General"/>
          <w:gallery w:val="placeholder"/>
        </w:category>
        <w:types>
          <w:type w:val="bbPlcHdr"/>
        </w:types>
        <w:behaviors>
          <w:behavior w:val="content"/>
        </w:behaviors>
        <w:guid w:val="{53C213AB-D141-4339-90D9-BD54508F751D}"/>
      </w:docPartPr>
      <w:docPartBody>
        <w:p w:rsidR="00781D0C" w:rsidRDefault="00303993" w:rsidP="00303993">
          <w:pPr>
            <w:pStyle w:val="1FD8A7C84A46481689B602D74CD5C08F22"/>
          </w:pPr>
          <w:r w:rsidRPr="00A60946">
            <w:rPr>
              <w:color w:val="FF0000"/>
            </w:rPr>
            <w:t>Enter Company Name</w:t>
          </w:r>
        </w:p>
      </w:docPartBody>
    </w:docPart>
    <w:docPart>
      <w:docPartPr>
        <w:name w:val="87BE89F43B1C4039BB05F70C815D3827"/>
        <w:category>
          <w:name w:val="General"/>
          <w:gallery w:val="placeholder"/>
        </w:category>
        <w:types>
          <w:type w:val="bbPlcHdr"/>
        </w:types>
        <w:behaviors>
          <w:behavior w:val="content"/>
        </w:behaviors>
        <w:guid w:val="{F3A34997-E210-4425-8790-F5BDB137AF3C}"/>
      </w:docPartPr>
      <w:docPartBody>
        <w:p w:rsidR="00906338" w:rsidRDefault="00781D0C" w:rsidP="00781D0C">
          <w:pPr>
            <w:pStyle w:val="87BE89F43B1C4039BB05F70C815D38276"/>
          </w:pPr>
          <w:r w:rsidRPr="007C139B">
            <w:rPr>
              <w:color w:val="FF0000"/>
            </w:rPr>
            <w:t>Click here to enter Company/Business Associate Name</w:t>
          </w:r>
        </w:p>
      </w:docPartBody>
    </w:docPart>
    <w:docPart>
      <w:docPartPr>
        <w:name w:val="E0A4FDD26CCC4592B9FFD73BC40B4937"/>
        <w:category>
          <w:name w:val="General"/>
          <w:gallery w:val="placeholder"/>
        </w:category>
        <w:types>
          <w:type w:val="bbPlcHdr"/>
        </w:types>
        <w:behaviors>
          <w:behavior w:val="content"/>
        </w:behaviors>
        <w:guid w:val="{3AD78DFC-5E67-4AC8-9C79-D45689E8FA4E}"/>
      </w:docPartPr>
      <w:docPartBody>
        <w:p w:rsidR="00906338" w:rsidRDefault="00303993" w:rsidP="00303993">
          <w:pPr>
            <w:pStyle w:val="E0A4FDD26CCC4592B9FFD73BC40B49375"/>
          </w:pPr>
          <w:r w:rsidRPr="00066CE5">
            <w:rPr>
              <w:b/>
              <w:color w:val="FF0000"/>
            </w:rPr>
            <w:t>Enter Company/Business Associate Name</w:t>
          </w:r>
        </w:p>
      </w:docPartBody>
    </w:docPart>
    <w:docPart>
      <w:docPartPr>
        <w:name w:val="30F477DFA36A46C6B3EA36EF5FA0D646"/>
        <w:category>
          <w:name w:val="General"/>
          <w:gallery w:val="placeholder"/>
        </w:category>
        <w:types>
          <w:type w:val="bbPlcHdr"/>
        </w:types>
        <w:behaviors>
          <w:behavior w:val="content"/>
        </w:behaviors>
        <w:guid w:val="{6773DE6A-DA45-4E6A-9059-016D829BA04A}"/>
      </w:docPartPr>
      <w:docPartBody>
        <w:p w:rsidR="00303993" w:rsidRPr="008F4A4E" w:rsidRDefault="00303993" w:rsidP="00D60377">
          <w:pPr>
            <w:rPr>
              <w:color w:val="FF0000"/>
            </w:rPr>
          </w:pPr>
          <w:r w:rsidRPr="008F4A4E">
            <w:rPr>
              <w:color w:val="FF0000"/>
            </w:rPr>
            <w:t xml:space="preserve">Enter Title, </w:t>
          </w:r>
        </w:p>
        <w:p w:rsidR="00303993" w:rsidRPr="008F4A4E" w:rsidRDefault="00303993" w:rsidP="00D60377">
          <w:pPr>
            <w:rPr>
              <w:color w:val="FF0000"/>
            </w:rPr>
          </w:pPr>
          <w:r w:rsidRPr="008F4A4E">
            <w:rPr>
              <w:color w:val="FF0000"/>
            </w:rPr>
            <w:t xml:space="preserve">Address, </w:t>
          </w:r>
        </w:p>
        <w:p w:rsidR="00303993" w:rsidRDefault="00303993" w:rsidP="00D60377">
          <w:pPr>
            <w:rPr>
              <w:color w:val="FF0000"/>
            </w:rPr>
          </w:pPr>
          <w:r w:rsidRPr="008F4A4E">
            <w:rPr>
              <w:color w:val="FF0000"/>
            </w:rPr>
            <w:t>Phone Number</w:t>
          </w:r>
        </w:p>
        <w:p w:rsidR="00DA0B1C" w:rsidRDefault="00303993" w:rsidP="00303993">
          <w:pPr>
            <w:pStyle w:val="30F477DFA36A46C6B3EA36EF5FA0D6462"/>
          </w:pPr>
          <w:r>
            <w:rPr>
              <w:color w:val="FF0000"/>
            </w:rPr>
            <w:t>Email Address</w:t>
          </w:r>
        </w:p>
      </w:docPartBody>
    </w:docPart>
    <w:docPart>
      <w:docPartPr>
        <w:name w:val="2BA476A34CDB4C06834DC62F3C02D2A5"/>
        <w:category>
          <w:name w:val="General"/>
          <w:gallery w:val="placeholder"/>
        </w:category>
        <w:types>
          <w:type w:val="bbPlcHdr"/>
        </w:types>
        <w:behaviors>
          <w:behavior w:val="content"/>
        </w:behaviors>
        <w:guid w:val="{33CA72B3-8581-495B-93A4-75F4A1A89956}"/>
      </w:docPartPr>
      <w:docPartBody>
        <w:p w:rsidR="00303993" w:rsidRPr="008F4A4E" w:rsidRDefault="00303993" w:rsidP="00D60377">
          <w:pPr>
            <w:rPr>
              <w:color w:val="FF0000"/>
            </w:rPr>
          </w:pPr>
          <w:r w:rsidRPr="008F4A4E">
            <w:rPr>
              <w:color w:val="FF0000"/>
            </w:rPr>
            <w:t xml:space="preserve">Enter Title, </w:t>
          </w:r>
        </w:p>
        <w:p w:rsidR="00303993" w:rsidRPr="008F4A4E" w:rsidRDefault="00303993" w:rsidP="00D60377">
          <w:pPr>
            <w:rPr>
              <w:color w:val="FF0000"/>
            </w:rPr>
          </w:pPr>
          <w:r w:rsidRPr="008F4A4E">
            <w:rPr>
              <w:color w:val="FF0000"/>
            </w:rPr>
            <w:t xml:space="preserve">Address, </w:t>
          </w:r>
        </w:p>
        <w:p w:rsidR="00303993" w:rsidRDefault="00303993" w:rsidP="00D60377">
          <w:pPr>
            <w:rPr>
              <w:color w:val="FF0000"/>
            </w:rPr>
          </w:pPr>
          <w:r w:rsidRPr="008F4A4E">
            <w:rPr>
              <w:color w:val="FF0000"/>
            </w:rPr>
            <w:t>Phone Number</w:t>
          </w:r>
        </w:p>
        <w:p w:rsidR="00DA0B1C" w:rsidRDefault="00303993" w:rsidP="00303993">
          <w:pPr>
            <w:pStyle w:val="2BA476A34CDB4C06834DC62F3C02D2A52"/>
          </w:pPr>
          <w:r>
            <w:rPr>
              <w:color w:val="FF0000"/>
            </w:rPr>
            <w:t>Email Address</w:t>
          </w:r>
        </w:p>
      </w:docPartBody>
    </w:docPart>
    <w:docPart>
      <w:docPartPr>
        <w:name w:val="DefaultPlaceholder_-1854013440"/>
        <w:category>
          <w:name w:val="General"/>
          <w:gallery w:val="placeholder"/>
        </w:category>
        <w:types>
          <w:type w:val="bbPlcHdr"/>
        </w:types>
        <w:behaviors>
          <w:behavior w:val="content"/>
        </w:behaviors>
        <w:guid w:val="{7DB2C56D-2208-4F85-9052-F2175AD73B66}"/>
      </w:docPartPr>
      <w:docPartBody>
        <w:p w:rsidR="00A8797F" w:rsidRDefault="00303993">
          <w:r w:rsidRPr="00E55E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3F"/>
    <w:rsid w:val="00303993"/>
    <w:rsid w:val="004374F4"/>
    <w:rsid w:val="005854EC"/>
    <w:rsid w:val="00781D0C"/>
    <w:rsid w:val="00856B3F"/>
    <w:rsid w:val="00906338"/>
    <w:rsid w:val="009575F3"/>
    <w:rsid w:val="00A8797F"/>
    <w:rsid w:val="00B06D22"/>
    <w:rsid w:val="00DA0B1C"/>
    <w:rsid w:val="00E7381C"/>
    <w:rsid w:val="00F4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03993"/>
    <w:rPr>
      <w:color w:val="808080"/>
    </w:rPr>
  </w:style>
  <w:style w:type="paragraph" w:customStyle="1" w:styleId="456E537F9CBA41AAADD1E0E1E3049675">
    <w:name w:val="456E537F9CBA41AAADD1E0E1E3049675"/>
    <w:rsid w:val="005854EC"/>
    <w:pPr>
      <w:spacing w:after="0" w:line="240" w:lineRule="auto"/>
      <w:jc w:val="center"/>
    </w:pPr>
    <w:rPr>
      <w:rFonts w:ascii="Times New Roman" w:eastAsia="Times New Roman" w:hAnsi="Times New Roman" w:cs="Times New Roman"/>
      <w:b/>
      <w:sz w:val="24"/>
      <w:szCs w:val="20"/>
    </w:rPr>
  </w:style>
  <w:style w:type="paragraph" w:customStyle="1" w:styleId="456E537F9CBA41AAADD1E0E1E30496751">
    <w:name w:val="456E537F9CBA41AAADD1E0E1E30496751"/>
    <w:rsid w:val="005854EC"/>
    <w:pPr>
      <w:spacing w:after="0" w:line="240" w:lineRule="auto"/>
      <w:jc w:val="center"/>
    </w:pPr>
    <w:rPr>
      <w:rFonts w:ascii="Times New Roman" w:eastAsia="Times New Roman" w:hAnsi="Times New Roman" w:cs="Times New Roman"/>
      <w:b/>
      <w:sz w:val="24"/>
      <w:szCs w:val="20"/>
    </w:rPr>
  </w:style>
  <w:style w:type="paragraph" w:customStyle="1" w:styleId="456E537F9CBA41AAADD1E0E1E30496752">
    <w:name w:val="456E537F9CBA41AAADD1E0E1E30496752"/>
    <w:rsid w:val="005854EC"/>
    <w:pPr>
      <w:spacing w:after="0" w:line="240" w:lineRule="auto"/>
      <w:jc w:val="center"/>
    </w:pPr>
    <w:rPr>
      <w:rFonts w:ascii="Times New Roman" w:eastAsia="Times New Roman" w:hAnsi="Times New Roman" w:cs="Times New Roman"/>
      <w:b/>
      <w:sz w:val="24"/>
      <w:szCs w:val="20"/>
    </w:rPr>
  </w:style>
  <w:style w:type="paragraph" w:customStyle="1" w:styleId="48E2EC67DD58493EA6761714E95FDE20">
    <w:name w:val="48E2EC67DD58493EA6761714E95FDE20"/>
    <w:rsid w:val="005854EC"/>
    <w:pPr>
      <w:spacing w:after="0" w:line="240" w:lineRule="auto"/>
    </w:pPr>
    <w:rPr>
      <w:rFonts w:ascii="Times New Roman" w:eastAsia="Times New Roman" w:hAnsi="Times New Roman" w:cs="Times New Roman"/>
      <w:sz w:val="24"/>
      <w:szCs w:val="20"/>
    </w:rPr>
  </w:style>
  <w:style w:type="paragraph" w:customStyle="1" w:styleId="456E537F9CBA41AAADD1E0E1E30496753">
    <w:name w:val="456E537F9CBA41AAADD1E0E1E30496753"/>
    <w:rsid w:val="00F40495"/>
    <w:pPr>
      <w:spacing w:after="0" w:line="240" w:lineRule="auto"/>
      <w:jc w:val="center"/>
    </w:pPr>
    <w:rPr>
      <w:rFonts w:ascii="Times New Roman" w:eastAsia="Times New Roman" w:hAnsi="Times New Roman" w:cs="Times New Roman"/>
      <w:b/>
      <w:sz w:val="24"/>
      <w:szCs w:val="20"/>
    </w:rPr>
  </w:style>
  <w:style w:type="paragraph" w:customStyle="1" w:styleId="48E2EC67DD58493EA6761714E95FDE201">
    <w:name w:val="48E2EC67DD58493EA6761714E95FDE201"/>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4">
    <w:name w:val="456E537F9CBA41AAADD1E0E1E30496754"/>
    <w:rsid w:val="00F40495"/>
    <w:pPr>
      <w:spacing w:after="0" w:line="240" w:lineRule="auto"/>
      <w:jc w:val="center"/>
    </w:pPr>
    <w:rPr>
      <w:rFonts w:ascii="Times New Roman" w:eastAsia="Times New Roman" w:hAnsi="Times New Roman" w:cs="Times New Roman"/>
      <w:b/>
      <w:sz w:val="24"/>
      <w:szCs w:val="20"/>
    </w:rPr>
  </w:style>
  <w:style w:type="paragraph" w:customStyle="1" w:styleId="48E2EC67DD58493EA6761714E95FDE202">
    <w:name w:val="48E2EC67DD58493EA6761714E95FDE202"/>
    <w:rsid w:val="00F40495"/>
    <w:pPr>
      <w:spacing w:after="0" w:line="240" w:lineRule="auto"/>
    </w:pPr>
    <w:rPr>
      <w:rFonts w:ascii="Times New Roman" w:eastAsia="Times New Roman" w:hAnsi="Times New Roman" w:cs="Times New Roman"/>
      <w:sz w:val="24"/>
      <w:szCs w:val="20"/>
    </w:rPr>
  </w:style>
  <w:style w:type="paragraph" w:customStyle="1" w:styleId="910DEC007F87460F97AA48719FAD866B">
    <w:name w:val="910DEC007F87460F97AA48719FAD866B"/>
    <w:rsid w:val="00F40495"/>
  </w:style>
  <w:style w:type="paragraph" w:customStyle="1" w:styleId="456E537F9CBA41AAADD1E0E1E30496755">
    <w:name w:val="456E537F9CBA41AAADD1E0E1E30496755"/>
    <w:rsid w:val="00F40495"/>
    <w:pPr>
      <w:spacing w:after="0" w:line="240" w:lineRule="auto"/>
      <w:jc w:val="center"/>
    </w:pPr>
    <w:rPr>
      <w:rFonts w:ascii="Times New Roman" w:eastAsia="Times New Roman" w:hAnsi="Times New Roman" w:cs="Times New Roman"/>
      <w:b/>
      <w:sz w:val="24"/>
      <w:szCs w:val="20"/>
    </w:rPr>
  </w:style>
  <w:style w:type="paragraph" w:customStyle="1" w:styleId="48E2EC67DD58493EA6761714E95FDE203">
    <w:name w:val="48E2EC67DD58493EA6761714E95FDE203"/>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6">
    <w:name w:val="456E537F9CBA41AAADD1E0E1E30496756"/>
    <w:rsid w:val="00F40495"/>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
    <w:name w:val="3C356F86D094435DB6021D124D6D6F21"/>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4">
    <w:name w:val="48E2EC67DD58493EA6761714E95FDE204"/>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7">
    <w:name w:val="456E537F9CBA41AAADD1E0E1E30496757"/>
    <w:rsid w:val="00F40495"/>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
    <w:name w:val="3C356F86D094435DB6021D124D6D6F211"/>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
    <w:name w:val="37ACECCA3C4E47C6A6563D53161687DF"/>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5">
    <w:name w:val="48E2EC67DD58493EA6761714E95FDE205"/>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8">
    <w:name w:val="456E537F9CBA41AAADD1E0E1E30496758"/>
    <w:rsid w:val="00F40495"/>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
    <w:name w:val="3C356F86D094435DB6021D124D6D6F212"/>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
    <w:name w:val="37ACECCA3C4E47C6A6563D53161687DF1"/>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6">
    <w:name w:val="48E2EC67DD58493EA6761714E95FDE206"/>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9">
    <w:name w:val="456E537F9CBA41AAADD1E0E1E30496759"/>
    <w:rsid w:val="00F40495"/>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3">
    <w:name w:val="3C356F86D094435DB6021D124D6D6F213"/>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
    <w:name w:val="37ACECCA3C4E47C6A6563D53161687DF2"/>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7">
    <w:name w:val="48E2EC67DD58493EA6761714E95FDE207"/>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10">
    <w:name w:val="456E537F9CBA41AAADD1E0E1E304967510"/>
    <w:rsid w:val="00F40495"/>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4">
    <w:name w:val="3C356F86D094435DB6021D124D6D6F214"/>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3">
    <w:name w:val="37ACECCA3C4E47C6A6563D53161687DF3"/>
    <w:rsid w:val="00F40495"/>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8">
    <w:name w:val="48E2EC67DD58493EA6761714E95FDE208"/>
    <w:rsid w:val="00F40495"/>
    <w:pPr>
      <w:spacing w:after="0" w:line="240" w:lineRule="auto"/>
    </w:pPr>
    <w:rPr>
      <w:rFonts w:ascii="Times New Roman" w:eastAsia="Times New Roman" w:hAnsi="Times New Roman" w:cs="Times New Roman"/>
      <w:sz w:val="24"/>
      <w:szCs w:val="20"/>
    </w:rPr>
  </w:style>
  <w:style w:type="paragraph" w:customStyle="1" w:styleId="456E537F9CBA41AAADD1E0E1E304967511">
    <w:name w:val="456E537F9CBA41AAADD1E0E1E304967511"/>
    <w:rsid w:val="00E7381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5">
    <w:name w:val="3C356F86D094435DB6021D124D6D6F215"/>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4">
    <w:name w:val="37ACECCA3C4E47C6A6563D53161687DF4"/>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30D89E5C1E374DA987E18B48DD790157">
    <w:name w:val="30D89E5C1E374DA987E18B48DD790157"/>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9">
    <w:name w:val="48E2EC67DD58493EA6761714E95FDE209"/>
    <w:rsid w:val="00E7381C"/>
    <w:pPr>
      <w:spacing w:after="0" w:line="240" w:lineRule="auto"/>
    </w:pPr>
    <w:rPr>
      <w:rFonts w:ascii="Times New Roman" w:eastAsia="Times New Roman" w:hAnsi="Times New Roman" w:cs="Times New Roman"/>
      <w:sz w:val="24"/>
      <w:szCs w:val="20"/>
    </w:rPr>
  </w:style>
  <w:style w:type="paragraph" w:customStyle="1" w:styleId="456E537F9CBA41AAADD1E0E1E304967512">
    <w:name w:val="456E537F9CBA41AAADD1E0E1E304967512"/>
    <w:rsid w:val="00E7381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6">
    <w:name w:val="3C356F86D094435DB6021D124D6D6F216"/>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5">
    <w:name w:val="37ACECCA3C4E47C6A6563D53161687DF5"/>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10">
    <w:name w:val="48E2EC67DD58493EA6761714E95FDE2010"/>
    <w:rsid w:val="00E7381C"/>
    <w:pPr>
      <w:spacing w:after="0" w:line="240" w:lineRule="auto"/>
    </w:pPr>
    <w:rPr>
      <w:rFonts w:ascii="Times New Roman" w:eastAsia="Times New Roman" w:hAnsi="Times New Roman" w:cs="Times New Roman"/>
      <w:sz w:val="24"/>
      <w:szCs w:val="20"/>
    </w:rPr>
  </w:style>
  <w:style w:type="paragraph" w:customStyle="1" w:styleId="456E537F9CBA41AAADD1E0E1E304967513">
    <w:name w:val="456E537F9CBA41AAADD1E0E1E304967513"/>
    <w:rsid w:val="00E7381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7">
    <w:name w:val="3C356F86D094435DB6021D124D6D6F217"/>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6">
    <w:name w:val="37ACECCA3C4E47C6A6563D53161687DF6"/>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
    <w:name w:val="9795D8E5B35B458AB13B36B2CA976E88"/>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11">
    <w:name w:val="48E2EC67DD58493EA6761714E95FDE2011"/>
    <w:rsid w:val="00E7381C"/>
    <w:pPr>
      <w:spacing w:after="0" w:line="240" w:lineRule="auto"/>
    </w:pPr>
    <w:rPr>
      <w:rFonts w:ascii="Times New Roman" w:eastAsia="Times New Roman" w:hAnsi="Times New Roman" w:cs="Times New Roman"/>
      <w:sz w:val="24"/>
      <w:szCs w:val="20"/>
    </w:rPr>
  </w:style>
  <w:style w:type="paragraph" w:customStyle="1" w:styleId="456E537F9CBA41AAADD1E0E1E304967514">
    <w:name w:val="456E537F9CBA41AAADD1E0E1E304967514"/>
    <w:rsid w:val="00E7381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8">
    <w:name w:val="3C356F86D094435DB6021D124D6D6F218"/>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7">
    <w:name w:val="37ACECCA3C4E47C6A6563D53161687DF7"/>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
    <w:name w:val="9795D8E5B35B458AB13B36B2CA976E881"/>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12">
    <w:name w:val="48E2EC67DD58493EA6761714E95FDE2012"/>
    <w:rsid w:val="00E7381C"/>
    <w:pPr>
      <w:spacing w:after="0" w:line="240" w:lineRule="auto"/>
    </w:pPr>
    <w:rPr>
      <w:rFonts w:ascii="Times New Roman" w:eastAsia="Times New Roman" w:hAnsi="Times New Roman" w:cs="Times New Roman"/>
      <w:sz w:val="24"/>
      <w:szCs w:val="20"/>
    </w:rPr>
  </w:style>
  <w:style w:type="paragraph" w:customStyle="1" w:styleId="456E537F9CBA41AAADD1E0E1E304967515">
    <w:name w:val="456E537F9CBA41AAADD1E0E1E304967515"/>
    <w:rsid w:val="00E7381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9">
    <w:name w:val="3C356F86D094435DB6021D124D6D6F219"/>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8">
    <w:name w:val="37ACECCA3C4E47C6A6563D53161687DF8"/>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2">
    <w:name w:val="9795D8E5B35B458AB13B36B2CA976E882"/>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
    <w:name w:val="1FD8A7C84A46481689B602D74CD5C08F"/>
    <w:rsid w:val="00E7381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13">
    <w:name w:val="48E2EC67DD58493EA6761714E95FDE2013"/>
    <w:rsid w:val="00E7381C"/>
    <w:pPr>
      <w:spacing w:after="0" w:line="240" w:lineRule="auto"/>
    </w:pPr>
    <w:rPr>
      <w:rFonts w:ascii="Times New Roman" w:eastAsia="Times New Roman" w:hAnsi="Times New Roman" w:cs="Times New Roman"/>
      <w:sz w:val="24"/>
      <w:szCs w:val="20"/>
    </w:rPr>
  </w:style>
  <w:style w:type="paragraph" w:customStyle="1" w:styleId="456E537F9CBA41AAADD1E0E1E304967516">
    <w:name w:val="456E537F9CBA41AAADD1E0E1E304967516"/>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0">
    <w:name w:val="3C356F86D094435DB6021D124D6D6F211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9">
    <w:name w:val="37ACECCA3C4E47C6A6563D53161687DF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3">
    <w:name w:val="9795D8E5B35B458AB13B36B2CA976E88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
    <w:name w:val="1FD8A7C84A46481689B602D74CD5C08F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14">
    <w:name w:val="48E2EC67DD58493EA6761714E95FDE2014"/>
    <w:rsid w:val="00781D0C"/>
    <w:pPr>
      <w:spacing w:after="0" w:line="240" w:lineRule="auto"/>
    </w:pPr>
    <w:rPr>
      <w:rFonts w:ascii="Times New Roman" w:eastAsia="Times New Roman" w:hAnsi="Times New Roman" w:cs="Times New Roman"/>
      <w:sz w:val="24"/>
      <w:szCs w:val="20"/>
    </w:rPr>
  </w:style>
  <w:style w:type="paragraph" w:customStyle="1" w:styleId="456E537F9CBA41AAADD1E0E1E304967517">
    <w:name w:val="456E537F9CBA41AAADD1E0E1E304967517"/>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1">
    <w:name w:val="3C356F86D094435DB6021D124D6D6F211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0">
    <w:name w:val="37ACECCA3C4E47C6A6563D53161687DF1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4">
    <w:name w:val="9795D8E5B35B458AB13B36B2CA976E88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2">
    <w:name w:val="1FD8A7C84A46481689B602D74CD5C08F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48E2EC67DD58493EA6761714E95FDE2015">
    <w:name w:val="48E2EC67DD58493EA6761714E95FDE2015"/>
    <w:rsid w:val="00781D0C"/>
    <w:pPr>
      <w:spacing w:after="0" w:line="240" w:lineRule="auto"/>
    </w:pPr>
    <w:rPr>
      <w:rFonts w:ascii="Times New Roman" w:eastAsia="Times New Roman" w:hAnsi="Times New Roman" w:cs="Times New Roman"/>
      <w:sz w:val="24"/>
      <w:szCs w:val="20"/>
    </w:rPr>
  </w:style>
  <w:style w:type="paragraph" w:customStyle="1" w:styleId="456E537F9CBA41AAADD1E0E1E304967518">
    <w:name w:val="456E537F9CBA41AAADD1E0E1E304967518"/>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2">
    <w:name w:val="3C356F86D094435DB6021D124D6D6F211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1">
    <w:name w:val="37ACECCA3C4E47C6A6563D53161687DF1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5">
    <w:name w:val="9795D8E5B35B458AB13B36B2CA976E88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3">
    <w:name w:val="1FD8A7C84A46481689B602D74CD5C08F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456E537F9CBA41AAADD1E0E1E304967519">
    <w:name w:val="456E537F9CBA41AAADD1E0E1E304967519"/>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3">
    <w:name w:val="3C356F86D094435DB6021D124D6D6F211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2">
    <w:name w:val="37ACECCA3C4E47C6A6563D53161687DF1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6">
    <w:name w:val="9795D8E5B35B458AB13B36B2CA976E88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4">
    <w:name w:val="1FD8A7C84A46481689B602D74CD5C08F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D46E47FD8934D199C6D62E110B9073B">
    <w:name w:val="3D46E47FD8934D199C6D62E110B9073B"/>
    <w:rsid w:val="00781D0C"/>
    <w:pPr>
      <w:spacing w:after="0" w:line="240" w:lineRule="auto"/>
    </w:pPr>
    <w:rPr>
      <w:rFonts w:ascii="Times New Roman" w:eastAsia="Times New Roman" w:hAnsi="Times New Roman" w:cs="Times New Roman"/>
      <w:sz w:val="24"/>
      <w:szCs w:val="20"/>
    </w:rPr>
  </w:style>
  <w:style w:type="paragraph" w:customStyle="1" w:styleId="456E537F9CBA41AAADD1E0E1E304967520">
    <w:name w:val="456E537F9CBA41AAADD1E0E1E304967520"/>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4">
    <w:name w:val="3C356F86D094435DB6021D124D6D6F211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3">
    <w:name w:val="37ACECCA3C4E47C6A6563D53161687DF1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7">
    <w:name w:val="9795D8E5B35B458AB13B36B2CA976E88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5">
    <w:name w:val="1FD8A7C84A46481689B602D74CD5C08F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456E537F9CBA41AAADD1E0E1E304967521">
    <w:name w:val="456E537F9CBA41AAADD1E0E1E304967521"/>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15">
    <w:name w:val="3C356F86D094435DB6021D124D6D6F211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4">
    <w:name w:val="37ACECCA3C4E47C6A6563D53161687DF1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8">
    <w:name w:val="9795D8E5B35B458AB13B36B2CA976E88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6">
    <w:name w:val="1FD8A7C84A46481689B602D74CD5C08F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
    <w:name w:val="6EE1A88E45384A05BCB81EF0D9312A1D"/>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16">
    <w:name w:val="3C356F86D094435DB6021D124D6D6F211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5">
    <w:name w:val="37ACECCA3C4E47C6A6563D53161687DF1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9">
    <w:name w:val="9795D8E5B35B458AB13B36B2CA976E88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7">
    <w:name w:val="1FD8A7C84A46481689B602D74CD5C08F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1">
    <w:name w:val="6EE1A88E45384A05BCB81EF0D9312A1D1"/>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17">
    <w:name w:val="3C356F86D094435DB6021D124D6D6F211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6">
    <w:name w:val="37ACECCA3C4E47C6A6563D53161687DF1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0">
    <w:name w:val="9795D8E5B35B458AB13B36B2CA976E881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8">
    <w:name w:val="1FD8A7C84A46481689B602D74CD5C08F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2">
    <w:name w:val="6EE1A88E45384A05BCB81EF0D9312A1D2"/>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18">
    <w:name w:val="3C356F86D094435DB6021D124D6D6F211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7">
    <w:name w:val="37ACECCA3C4E47C6A6563D53161687DF1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1">
    <w:name w:val="9795D8E5B35B458AB13B36B2CA976E881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9">
    <w:name w:val="1FD8A7C84A46481689B602D74CD5C08F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3">
    <w:name w:val="6EE1A88E45384A05BCB81EF0D9312A1D3"/>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19">
    <w:name w:val="3C356F86D094435DB6021D124D6D6F211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8">
    <w:name w:val="37ACECCA3C4E47C6A6563D53161687DF1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2">
    <w:name w:val="9795D8E5B35B458AB13B36B2CA976E881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0">
    <w:name w:val="1FD8A7C84A46481689B602D74CD5C08F1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4">
    <w:name w:val="6EE1A88E45384A05BCB81EF0D9312A1D4"/>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20">
    <w:name w:val="3C356F86D094435DB6021D124D6D6F212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19">
    <w:name w:val="37ACECCA3C4E47C6A6563D53161687DF1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3">
    <w:name w:val="9795D8E5B35B458AB13B36B2CA976E881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1">
    <w:name w:val="1FD8A7C84A46481689B602D74CD5C08F1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5">
    <w:name w:val="6EE1A88E45384A05BCB81EF0D9312A1D5"/>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21">
    <w:name w:val="3C356F86D094435DB6021D124D6D6F212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0">
    <w:name w:val="37ACECCA3C4E47C6A6563D53161687DF2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4">
    <w:name w:val="9795D8E5B35B458AB13B36B2CA976E881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2">
    <w:name w:val="1FD8A7C84A46481689B602D74CD5C08F1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6">
    <w:name w:val="6EE1A88E45384A05BCB81EF0D9312A1D6"/>
    <w:rsid w:val="00781D0C"/>
    <w:pPr>
      <w:spacing w:after="0" w:line="240" w:lineRule="auto"/>
    </w:pPr>
    <w:rPr>
      <w:rFonts w:ascii="Times New Roman" w:eastAsia="Times New Roman" w:hAnsi="Times New Roman" w:cs="Times New Roman"/>
      <w:sz w:val="24"/>
      <w:szCs w:val="20"/>
    </w:rPr>
  </w:style>
  <w:style w:type="paragraph" w:customStyle="1" w:styleId="3C356F86D094435DB6021D124D6D6F2122">
    <w:name w:val="3C356F86D094435DB6021D124D6D6F212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1">
    <w:name w:val="37ACECCA3C4E47C6A6563D53161687DF2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5">
    <w:name w:val="9795D8E5B35B458AB13B36B2CA976E881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3">
    <w:name w:val="1FD8A7C84A46481689B602D74CD5C08F1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7">
    <w:name w:val="6EE1A88E45384A05BCB81EF0D9312A1D7"/>
    <w:rsid w:val="00781D0C"/>
    <w:pPr>
      <w:spacing w:after="0" w:line="240" w:lineRule="auto"/>
    </w:pPr>
    <w:rPr>
      <w:rFonts w:ascii="Times New Roman" w:eastAsia="Times New Roman" w:hAnsi="Times New Roman" w:cs="Times New Roman"/>
      <w:sz w:val="24"/>
      <w:szCs w:val="20"/>
    </w:rPr>
  </w:style>
  <w:style w:type="paragraph" w:customStyle="1" w:styleId="87BE89F43B1C4039BB05F70C815D3827">
    <w:name w:val="87BE89F43B1C4039BB05F70C815D3827"/>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3">
    <w:name w:val="3C356F86D094435DB6021D124D6D6F212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2">
    <w:name w:val="37ACECCA3C4E47C6A6563D53161687DF2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6">
    <w:name w:val="9795D8E5B35B458AB13B36B2CA976E881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4">
    <w:name w:val="1FD8A7C84A46481689B602D74CD5C08F1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8">
    <w:name w:val="6EE1A88E45384A05BCB81EF0D9312A1D8"/>
    <w:rsid w:val="00781D0C"/>
    <w:pPr>
      <w:spacing w:after="0" w:line="240" w:lineRule="auto"/>
    </w:pPr>
    <w:rPr>
      <w:rFonts w:ascii="Times New Roman" w:eastAsia="Times New Roman" w:hAnsi="Times New Roman" w:cs="Times New Roman"/>
      <w:sz w:val="24"/>
      <w:szCs w:val="20"/>
    </w:rPr>
  </w:style>
  <w:style w:type="paragraph" w:customStyle="1" w:styleId="87BE89F43B1C4039BB05F70C815D38271">
    <w:name w:val="87BE89F43B1C4039BB05F70C815D38271"/>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4">
    <w:name w:val="3C356F86D094435DB6021D124D6D6F212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3">
    <w:name w:val="37ACECCA3C4E47C6A6563D53161687DF23"/>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7">
    <w:name w:val="9795D8E5B35B458AB13B36B2CA976E881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5">
    <w:name w:val="1FD8A7C84A46481689B602D74CD5C08F1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6EE1A88E45384A05BCB81EF0D9312A1D9">
    <w:name w:val="6EE1A88E45384A05BCB81EF0D9312A1D9"/>
    <w:rsid w:val="00781D0C"/>
    <w:pPr>
      <w:spacing w:after="0" w:line="240" w:lineRule="auto"/>
    </w:pPr>
    <w:rPr>
      <w:rFonts w:ascii="Times New Roman" w:eastAsia="Times New Roman" w:hAnsi="Times New Roman" w:cs="Times New Roman"/>
      <w:sz w:val="24"/>
      <w:szCs w:val="20"/>
    </w:rPr>
  </w:style>
  <w:style w:type="paragraph" w:customStyle="1" w:styleId="87BE89F43B1C4039BB05F70C815D38272">
    <w:name w:val="87BE89F43B1C4039BB05F70C815D38272"/>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5">
    <w:name w:val="3C356F86D094435DB6021D124D6D6F212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4">
    <w:name w:val="37ACECCA3C4E47C6A6563D53161687DF24"/>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8">
    <w:name w:val="9795D8E5B35B458AB13B36B2CA976E881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6">
    <w:name w:val="1FD8A7C84A46481689B602D74CD5C08F1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87BE89F43B1C4039BB05F70C815D38273">
    <w:name w:val="87BE89F43B1C4039BB05F70C815D38273"/>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6">
    <w:name w:val="3C356F86D094435DB6021D124D6D6F212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5">
    <w:name w:val="37ACECCA3C4E47C6A6563D53161687DF25"/>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19">
    <w:name w:val="9795D8E5B35B458AB13B36B2CA976E881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7">
    <w:name w:val="1FD8A7C84A46481689B602D74CD5C08F1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E0A4FDD26CCC4592B9FFD73BC40B4937">
    <w:name w:val="E0A4FDD26CCC4592B9FFD73BC40B4937"/>
    <w:rsid w:val="00781D0C"/>
    <w:pPr>
      <w:spacing w:after="0" w:line="240" w:lineRule="auto"/>
    </w:pPr>
    <w:rPr>
      <w:rFonts w:ascii="Times New Roman" w:eastAsia="Times New Roman" w:hAnsi="Times New Roman" w:cs="Times New Roman"/>
      <w:sz w:val="24"/>
      <w:szCs w:val="20"/>
    </w:rPr>
  </w:style>
  <w:style w:type="paragraph" w:customStyle="1" w:styleId="87BE89F43B1C4039BB05F70C815D38274">
    <w:name w:val="87BE89F43B1C4039BB05F70C815D38274"/>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7">
    <w:name w:val="3C356F86D094435DB6021D124D6D6F212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6">
    <w:name w:val="37ACECCA3C4E47C6A6563D53161687DF26"/>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20">
    <w:name w:val="9795D8E5B35B458AB13B36B2CA976E882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8">
    <w:name w:val="1FD8A7C84A46481689B602D74CD5C08F1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E0A4FDD26CCC4592B9FFD73BC40B49371">
    <w:name w:val="E0A4FDD26CCC4592B9FFD73BC40B49371"/>
    <w:rsid w:val="00781D0C"/>
    <w:pPr>
      <w:spacing w:after="0" w:line="240" w:lineRule="auto"/>
    </w:pPr>
    <w:rPr>
      <w:rFonts w:ascii="Times New Roman" w:eastAsia="Times New Roman" w:hAnsi="Times New Roman" w:cs="Times New Roman"/>
      <w:sz w:val="24"/>
      <w:szCs w:val="20"/>
    </w:rPr>
  </w:style>
  <w:style w:type="paragraph" w:customStyle="1" w:styleId="87BE89F43B1C4039BB05F70C815D38275">
    <w:name w:val="87BE89F43B1C4039BB05F70C815D38275"/>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8">
    <w:name w:val="3C356F86D094435DB6021D124D6D6F212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7">
    <w:name w:val="37ACECCA3C4E47C6A6563D53161687DF27"/>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21">
    <w:name w:val="9795D8E5B35B458AB13B36B2CA976E8821"/>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19">
    <w:name w:val="1FD8A7C84A46481689B602D74CD5C08F1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E0A4FDD26CCC4592B9FFD73BC40B49372">
    <w:name w:val="E0A4FDD26CCC4592B9FFD73BC40B49372"/>
    <w:rsid w:val="00781D0C"/>
    <w:pPr>
      <w:spacing w:after="0" w:line="240" w:lineRule="auto"/>
    </w:pPr>
    <w:rPr>
      <w:rFonts w:ascii="Times New Roman" w:eastAsia="Times New Roman" w:hAnsi="Times New Roman" w:cs="Times New Roman"/>
      <w:sz w:val="24"/>
      <w:szCs w:val="20"/>
    </w:rPr>
  </w:style>
  <w:style w:type="paragraph" w:customStyle="1" w:styleId="87BE89F43B1C4039BB05F70C815D38276">
    <w:name w:val="87BE89F43B1C4039BB05F70C815D38276"/>
    <w:rsid w:val="00781D0C"/>
    <w:pPr>
      <w:spacing w:after="0" w:line="240" w:lineRule="auto"/>
      <w:jc w:val="center"/>
    </w:pPr>
    <w:rPr>
      <w:rFonts w:ascii="Times New Roman" w:eastAsia="Times New Roman" w:hAnsi="Times New Roman" w:cs="Times New Roman"/>
      <w:b/>
      <w:sz w:val="24"/>
      <w:szCs w:val="20"/>
    </w:rPr>
  </w:style>
  <w:style w:type="paragraph" w:customStyle="1" w:styleId="3C356F86D094435DB6021D124D6D6F2129">
    <w:name w:val="3C356F86D094435DB6021D124D6D6F2129"/>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37ACECCA3C4E47C6A6563D53161687DF28">
    <w:name w:val="37ACECCA3C4E47C6A6563D53161687DF28"/>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9795D8E5B35B458AB13B36B2CA976E8822">
    <w:name w:val="9795D8E5B35B458AB13B36B2CA976E8822"/>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1FD8A7C84A46481689B602D74CD5C08F20">
    <w:name w:val="1FD8A7C84A46481689B602D74CD5C08F20"/>
    <w:rsid w:val="00781D0C"/>
    <w:pPr>
      <w:spacing w:after="240" w:line="240" w:lineRule="auto"/>
      <w:ind w:firstLine="720"/>
      <w:jc w:val="both"/>
    </w:pPr>
    <w:rPr>
      <w:rFonts w:ascii="Times New Roman" w:eastAsia="Times New Roman" w:hAnsi="Times New Roman" w:cs="Times New Roman"/>
      <w:sz w:val="24"/>
      <w:szCs w:val="24"/>
    </w:rPr>
  </w:style>
  <w:style w:type="paragraph" w:customStyle="1" w:styleId="E0A4FDD26CCC4592B9FFD73BC40B49373">
    <w:name w:val="E0A4FDD26CCC4592B9FFD73BC40B49373"/>
    <w:rsid w:val="00781D0C"/>
    <w:pPr>
      <w:spacing w:after="0" w:line="240" w:lineRule="auto"/>
    </w:pPr>
    <w:rPr>
      <w:rFonts w:ascii="Times New Roman" w:eastAsia="Times New Roman" w:hAnsi="Times New Roman" w:cs="Times New Roman"/>
      <w:sz w:val="24"/>
      <w:szCs w:val="20"/>
    </w:rPr>
  </w:style>
  <w:style w:type="paragraph" w:customStyle="1" w:styleId="30F477DFA36A46C6B3EA36EF5FA0D646">
    <w:name w:val="30F477DFA36A46C6B3EA36EF5FA0D646"/>
    <w:rsid w:val="009575F3"/>
    <w:pPr>
      <w:spacing w:after="160" w:line="259" w:lineRule="auto"/>
    </w:pPr>
  </w:style>
  <w:style w:type="paragraph" w:customStyle="1" w:styleId="2BA476A34CDB4C06834DC62F3C02D2A5">
    <w:name w:val="2BA476A34CDB4C06834DC62F3C02D2A5"/>
    <w:rsid w:val="009575F3"/>
    <w:pPr>
      <w:spacing w:after="160" w:line="259" w:lineRule="auto"/>
    </w:pPr>
  </w:style>
  <w:style w:type="paragraph" w:customStyle="1" w:styleId="D49EA3B35E874287A8695DCBB8B8EDD3">
    <w:name w:val="D49EA3B35E874287A8695DCBB8B8EDD3"/>
    <w:pPr>
      <w:spacing w:after="160" w:line="259" w:lineRule="auto"/>
    </w:pPr>
  </w:style>
  <w:style w:type="paragraph" w:customStyle="1" w:styleId="F4CBF978EAFA488293F3CC2A5DF9AC82">
    <w:name w:val="F4CBF978EAFA488293F3CC2A5DF9AC82"/>
    <w:pPr>
      <w:spacing w:after="160" w:line="259" w:lineRule="auto"/>
    </w:pPr>
  </w:style>
  <w:style w:type="paragraph" w:customStyle="1" w:styleId="D7E604EC334D46B0A709A74360382EDA">
    <w:name w:val="D7E604EC334D46B0A709A74360382EDA"/>
    <w:pPr>
      <w:spacing w:after="160" w:line="259" w:lineRule="auto"/>
    </w:pPr>
  </w:style>
  <w:style w:type="paragraph" w:customStyle="1" w:styleId="DB76B74DC1654D26AD0F385F7B728BC8">
    <w:name w:val="DB76B74DC1654D26AD0F385F7B728BC8"/>
    <w:pPr>
      <w:spacing w:after="160" w:line="259" w:lineRule="auto"/>
    </w:pPr>
  </w:style>
  <w:style w:type="paragraph" w:customStyle="1" w:styleId="B64CFE9A2498463BBC005E997279B84B">
    <w:name w:val="B64CFE9A2498463BBC005E997279B84B"/>
    <w:pPr>
      <w:spacing w:after="160" w:line="259" w:lineRule="auto"/>
    </w:pPr>
  </w:style>
  <w:style w:type="paragraph" w:customStyle="1" w:styleId="85369E2B8C9744179F3EFD845F6A2B4D">
    <w:name w:val="85369E2B8C9744179F3EFD845F6A2B4D"/>
    <w:pPr>
      <w:spacing w:after="160" w:line="259" w:lineRule="auto"/>
    </w:pPr>
  </w:style>
  <w:style w:type="paragraph" w:customStyle="1" w:styleId="3CEAC3F3F0A34115B37C43E0BD0DA0D9">
    <w:name w:val="3CEAC3F3F0A34115B37C43E0BD0DA0D9"/>
    <w:pPr>
      <w:spacing w:after="160" w:line="259" w:lineRule="auto"/>
    </w:pPr>
  </w:style>
  <w:style w:type="paragraph" w:customStyle="1" w:styleId="EAC2B6E7BCAC4B8C871D6B242AB95261">
    <w:name w:val="EAC2B6E7BCAC4B8C871D6B242AB95261"/>
    <w:pPr>
      <w:spacing w:after="160" w:line="259" w:lineRule="auto"/>
    </w:pPr>
  </w:style>
  <w:style w:type="paragraph" w:customStyle="1" w:styleId="A1F69E1A3B3549DC90669A491D54EF04">
    <w:name w:val="A1F69E1A3B3549DC90669A491D54EF04"/>
    <w:pPr>
      <w:spacing w:after="160" w:line="259" w:lineRule="auto"/>
    </w:pPr>
  </w:style>
  <w:style w:type="paragraph" w:customStyle="1" w:styleId="A732919940074A6F8F8E1381A29BA2D2">
    <w:name w:val="A732919940074A6F8F8E1381A29BA2D2"/>
    <w:pPr>
      <w:spacing w:after="160" w:line="259" w:lineRule="auto"/>
    </w:pPr>
  </w:style>
  <w:style w:type="paragraph" w:customStyle="1" w:styleId="16B4C7A7F24A4A10B2B0E662267EB2C9">
    <w:name w:val="16B4C7A7F24A4A10B2B0E662267EB2C9"/>
    <w:pPr>
      <w:spacing w:after="160" w:line="259" w:lineRule="auto"/>
    </w:pPr>
  </w:style>
  <w:style w:type="paragraph" w:customStyle="1" w:styleId="9E22DFFAAF544301A61EC63EA0FCD962">
    <w:name w:val="9E22DFFAAF544301A61EC63EA0FCD962"/>
    <w:pPr>
      <w:spacing w:after="160" w:line="259" w:lineRule="auto"/>
    </w:pPr>
  </w:style>
  <w:style w:type="paragraph" w:customStyle="1" w:styleId="BB03D6144C6D44BAB01A865FDC3FF093">
    <w:name w:val="BB03D6144C6D44BAB01A865FDC3FF093"/>
    <w:pPr>
      <w:spacing w:after="160" w:line="259" w:lineRule="auto"/>
    </w:pPr>
  </w:style>
  <w:style w:type="paragraph" w:customStyle="1" w:styleId="EFED27BADE314E7D90F0E249E7F45D90">
    <w:name w:val="EFED27BADE314E7D90F0E249E7F45D90"/>
    <w:pPr>
      <w:spacing w:after="160" w:line="259" w:lineRule="auto"/>
    </w:pPr>
  </w:style>
  <w:style w:type="paragraph" w:customStyle="1" w:styleId="FD69D45946A04B268574AFDD05C3B6BB">
    <w:name w:val="FD69D45946A04B268574AFDD05C3B6BB"/>
    <w:rsid w:val="00303993"/>
    <w:pPr>
      <w:spacing w:after="160" w:line="259" w:lineRule="auto"/>
    </w:pPr>
  </w:style>
  <w:style w:type="paragraph" w:customStyle="1" w:styleId="9EB527AEC0DA4C9BB20A9B45EE194F29">
    <w:name w:val="9EB527AEC0DA4C9BB20A9B45EE194F29"/>
    <w:rsid w:val="00303993"/>
    <w:pPr>
      <w:spacing w:after="160" w:line="259" w:lineRule="auto"/>
    </w:pPr>
  </w:style>
  <w:style w:type="paragraph" w:customStyle="1" w:styleId="42CE7F4C9E9B4A8A90FD9B2F8EDEB43C">
    <w:name w:val="42CE7F4C9E9B4A8A90FD9B2F8EDEB43C"/>
    <w:rsid w:val="00303993"/>
    <w:pPr>
      <w:spacing w:after="160" w:line="259" w:lineRule="auto"/>
    </w:pPr>
  </w:style>
  <w:style w:type="paragraph" w:customStyle="1" w:styleId="FC44D444743E4D5B87C241F262E13C8B">
    <w:name w:val="FC44D444743E4D5B87C241F262E13C8B"/>
    <w:rsid w:val="00303993"/>
    <w:pPr>
      <w:spacing w:after="160" w:line="259" w:lineRule="auto"/>
    </w:pPr>
  </w:style>
  <w:style w:type="paragraph" w:customStyle="1" w:styleId="8AD4E2B3EBD94B58A9C4BCE0EA84C9E6">
    <w:name w:val="8AD4E2B3EBD94B58A9C4BCE0EA84C9E6"/>
    <w:rsid w:val="00303993"/>
    <w:pPr>
      <w:spacing w:after="160" w:line="259" w:lineRule="auto"/>
    </w:pPr>
  </w:style>
  <w:style w:type="paragraph" w:customStyle="1" w:styleId="1FD8A7C84A46481689B602D74CD5C08F21">
    <w:name w:val="1FD8A7C84A46481689B602D74CD5C08F21"/>
    <w:rsid w:val="00303993"/>
    <w:pPr>
      <w:spacing w:after="240" w:line="240" w:lineRule="auto"/>
      <w:ind w:firstLine="720"/>
      <w:jc w:val="both"/>
    </w:pPr>
    <w:rPr>
      <w:rFonts w:ascii="Times New Roman" w:eastAsia="Times New Roman" w:hAnsi="Times New Roman" w:cs="Times New Roman"/>
      <w:sz w:val="24"/>
      <w:szCs w:val="24"/>
    </w:rPr>
  </w:style>
  <w:style w:type="paragraph" w:customStyle="1" w:styleId="E0A4FDD26CCC4592B9FFD73BC40B49374">
    <w:name w:val="E0A4FDD26CCC4592B9FFD73BC40B49374"/>
    <w:rsid w:val="00303993"/>
    <w:pPr>
      <w:spacing w:after="0" w:line="240" w:lineRule="auto"/>
    </w:pPr>
    <w:rPr>
      <w:rFonts w:ascii="Times New Roman" w:eastAsia="Times New Roman" w:hAnsi="Times New Roman" w:cs="Times New Roman"/>
      <w:sz w:val="24"/>
      <w:szCs w:val="20"/>
    </w:rPr>
  </w:style>
  <w:style w:type="paragraph" w:customStyle="1" w:styleId="30F477DFA36A46C6B3EA36EF5FA0D6461">
    <w:name w:val="30F477DFA36A46C6B3EA36EF5FA0D6461"/>
    <w:rsid w:val="00303993"/>
    <w:pPr>
      <w:spacing w:after="0" w:line="240" w:lineRule="auto"/>
    </w:pPr>
    <w:rPr>
      <w:rFonts w:ascii="Times New Roman" w:eastAsia="Times New Roman" w:hAnsi="Times New Roman" w:cs="Times New Roman"/>
      <w:sz w:val="24"/>
      <w:szCs w:val="20"/>
    </w:rPr>
  </w:style>
  <w:style w:type="paragraph" w:customStyle="1" w:styleId="2BA476A34CDB4C06834DC62F3C02D2A51">
    <w:name w:val="2BA476A34CDB4C06834DC62F3C02D2A51"/>
    <w:rsid w:val="00303993"/>
    <w:pPr>
      <w:spacing w:after="0" w:line="240" w:lineRule="auto"/>
    </w:pPr>
    <w:rPr>
      <w:rFonts w:ascii="Times New Roman" w:eastAsia="Times New Roman" w:hAnsi="Times New Roman" w:cs="Times New Roman"/>
      <w:sz w:val="24"/>
      <w:szCs w:val="20"/>
    </w:rPr>
  </w:style>
  <w:style w:type="paragraph" w:customStyle="1" w:styleId="1FD8A7C84A46481689B602D74CD5C08F22">
    <w:name w:val="1FD8A7C84A46481689B602D74CD5C08F22"/>
    <w:rsid w:val="00303993"/>
    <w:pPr>
      <w:spacing w:after="240" w:line="240" w:lineRule="auto"/>
      <w:ind w:firstLine="720"/>
      <w:jc w:val="both"/>
    </w:pPr>
    <w:rPr>
      <w:rFonts w:ascii="Times New Roman" w:eastAsia="Times New Roman" w:hAnsi="Times New Roman" w:cs="Times New Roman"/>
      <w:sz w:val="24"/>
      <w:szCs w:val="24"/>
    </w:rPr>
  </w:style>
  <w:style w:type="paragraph" w:customStyle="1" w:styleId="E0A4FDD26CCC4592B9FFD73BC40B49375">
    <w:name w:val="E0A4FDD26CCC4592B9FFD73BC40B49375"/>
    <w:rsid w:val="00303993"/>
    <w:pPr>
      <w:spacing w:after="0" w:line="240" w:lineRule="auto"/>
    </w:pPr>
    <w:rPr>
      <w:rFonts w:ascii="Times New Roman" w:eastAsia="Times New Roman" w:hAnsi="Times New Roman" w:cs="Times New Roman"/>
      <w:sz w:val="24"/>
      <w:szCs w:val="20"/>
    </w:rPr>
  </w:style>
  <w:style w:type="paragraph" w:customStyle="1" w:styleId="30F477DFA36A46C6B3EA36EF5FA0D6462">
    <w:name w:val="30F477DFA36A46C6B3EA36EF5FA0D6462"/>
    <w:rsid w:val="00303993"/>
    <w:pPr>
      <w:spacing w:after="0" w:line="240" w:lineRule="auto"/>
    </w:pPr>
    <w:rPr>
      <w:rFonts w:ascii="Times New Roman" w:eastAsia="Times New Roman" w:hAnsi="Times New Roman" w:cs="Times New Roman"/>
      <w:sz w:val="24"/>
      <w:szCs w:val="20"/>
    </w:rPr>
  </w:style>
  <w:style w:type="paragraph" w:customStyle="1" w:styleId="2BA476A34CDB4C06834DC62F3C02D2A52">
    <w:name w:val="2BA476A34CDB4C06834DC62F3C02D2A52"/>
    <w:rsid w:val="0030399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SharedWithUsers xmlns="7d45c8de-e66d-400a-af8e-ab0fac096cb6">
      <UserInfo>
        <DisplayName>Click, Angela M.</DisplayName>
        <AccountId>4587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BE9E922E998C41BED4131667C048BC" ma:contentTypeVersion="4" ma:contentTypeDescription="Create a new document." ma:contentTypeScope="" ma:versionID="3b2b83126e459d805bd2eefc5c60e1b0">
  <xsd:schema xmlns:xsd="http://www.w3.org/2001/XMLSchema" xmlns:xs="http://www.w3.org/2001/XMLSchema" xmlns:p="http://schemas.microsoft.com/office/2006/metadata/properties" xmlns:ns2="7d45c8de-e66d-400a-af8e-ab0fac096cb6" targetNamespace="http://schemas.microsoft.com/office/2006/metadata/properties" ma:root="true" ma:fieldsID="912e4a9bf01e4ff89e87146c606bfa9c" ns2:_="">
    <xsd:import namespace="7d45c8de-e66d-400a-af8e-ab0fac096c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5c8de-e66d-400a-af8e-ab0fac096c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F8F2-30D9-487A-A936-6FEC0E6C618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d45c8de-e66d-400a-af8e-ab0fac096cb6"/>
    <ds:schemaRef ds:uri="http://www.w3.org/XML/1998/namespace"/>
    <ds:schemaRef ds:uri="http://purl.org/dc/dcmitype/"/>
  </ds:schemaRefs>
</ds:datastoreItem>
</file>

<file path=customXml/itemProps2.xml><?xml version="1.0" encoding="utf-8"?>
<ds:datastoreItem xmlns:ds="http://schemas.openxmlformats.org/officeDocument/2006/customXml" ds:itemID="{9508DBF1-6E25-4903-8AA3-B618596A7042}">
  <ds:schemaRefs>
    <ds:schemaRef ds:uri="http://schemas.microsoft.com/sharepoint/v3/contenttype/forms"/>
  </ds:schemaRefs>
</ds:datastoreItem>
</file>

<file path=customXml/itemProps3.xml><?xml version="1.0" encoding="utf-8"?>
<ds:datastoreItem xmlns:ds="http://schemas.openxmlformats.org/officeDocument/2006/customXml" ds:itemID="{00214BB4-0A99-417B-899B-0871D0C2866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d45c8de-e66d-400a-af8e-ab0fac096cb6"/>
    <ds:schemaRef ds:uri="http://www.w3.org/XML/1998/namespace"/>
    <ds:schemaRef ds:uri="http://purl.org/dc/dcmitype/"/>
  </ds:schemaRefs>
</ds:datastoreItem>
</file>

<file path=customXml/itemProps4.xml><?xml version="1.0" encoding="utf-8"?>
<ds:datastoreItem xmlns:ds="http://schemas.openxmlformats.org/officeDocument/2006/customXml" ds:itemID="{2285311B-35A8-46D2-B98B-8CAC52EB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5c8de-e66d-400a-af8e-ab0fac096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3FE862-A802-4903-A7F9-6E8E7C442680}">
  <ds:schemaRefs>
    <ds:schemaRef ds:uri="http://schemas.openxmlformats.org/officeDocument/2006/bibliography"/>
  </ds:schemaRefs>
</ds:datastoreItem>
</file>

<file path=customXml/itemProps6.xml><?xml version="1.0" encoding="utf-8"?>
<ds:datastoreItem xmlns:ds="http://schemas.openxmlformats.org/officeDocument/2006/customXml" ds:itemID="{25E76FE7-43E3-4EE3-93ED-9A130232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5812</Words>
  <Characters>31957</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OSF Business Associate Addendum (BAA)</vt:lpstr>
    </vt:vector>
  </TitlesOfParts>
  <Company>OSF HEALTHCARE</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OSF Business Associate Addendum (BAA)</dc:title>
  <dc:creator>CORP</dc:creator>
  <cp:lastModifiedBy>Hernandez, Elizabeth</cp:lastModifiedBy>
  <cp:revision>2</cp:revision>
  <cp:lastPrinted>2015-04-09T13:23:00Z</cp:lastPrinted>
  <dcterms:created xsi:type="dcterms:W3CDTF">2023-05-22T14:39:00Z</dcterms:created>
  <dcterms:modified xsi:type="dcterms:W3CDTF">2023-05-22T14:39:00Z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Order">
    <vt:lpwstr>3.00000000000000</vt:lpwstr>
  </property>
  <property fmtid="{D5CDD505-2E9C-101B-9397-08002B2CF9AE}" pid="3" name="Corp-Local">
    <vt:lpwstr>Corporate</vt:lpwstr>
  </property>
  <property fmtid="{D5CDD505-2E9C-101B-9397-08002B2CF9AE}" pid="4" name="Facilities">
    <vt:lpwstr/>
  </property>
  <property fmtid="{D5CDD505-2E9C-101B-9397-08002B2CF9AE}" pid="5" name="Commnets">
    <vt:lpwstr>This version is the clean version to use when you need the BAA to complete for a service agreement/contract. There are still areas highlighted in gray to be taken out if they are not applicable.</vt:lpwstr>
  </property>
  <property fmtid="{D5CDD505-2E9C-101B-9397-08002B2CF9AE}" pid="6" name="CUS_DocIDbChkLibDB">
    <vt:lpwstr>0</vt:lpwstr>
  </property>
  <property fmtid="{D5CDD505-2E9C-101B-9397-08002B2CF9AE}" pid="7" name="CUS_DocIDbchkDocumentName">
    <vt:lpwstr>0</vt:lpwstr>
  </property>
  <property fmtid="{D5CDD505-2E9C-101B-9397-08002B2CF9AE}" pid="8" name="CUS_DocIDbchkAuthorName">
    <vt:lpwstr>0</vt:lpwstr>
  </property>
  <property fmtid="{D5CDD505-2E9C-101B-9397-08002B2CF9AE}" pid="9" name="CUS_DocIDbchkDocumentNumber">
    <vt:lpwstr>-1</vt:lpwstr>
  </property>
  <property fmtid="{D5CDD505-2E9C-101B-9397-08002B2CF9AE}" pid="10" name="CUS_DocIDbchkVersionNumber">
    <vt:lpwstr>-1</vt:lpwstr>
  </property>
  <property fmtid="{D5CDD505-2E9C-101B-9397-08002B2CF9AE}" pid="11" name="CUS_DocIDbchkClientNumber">
    <vt:lpwstr>-1</vt:lpwstr>
  </property>
  <property fmtid="{D5CDD505-2E9C-101B-9397-08002B2CF9AE}" pid="12" name="CUS_DocIDbchkMatterNumber">
    <vt:lpwstr>-1</vt:lpwstr>
  </property>
  <property fmtid="{D5CDD505-2E9C-101B-9397-08002B2CF9AE}" pid="13" name="CUS_DocIDbchkDate">
    <vt:lpwstr>-1</vt:lpwstr>
  </property>
  <property fmtid="{D5CDD505-2E9C-101B-9397-08002B2CF9AE}" pid="14" name="CUS_DocIDbchkTime">
    <vt:lpwstr>0</vt:lpwstr>
  </property>
  <property fmtid="{D5CDD505-2E9C-101B-9397-08002B2CF9AE}" pid="15" name="CUS_DocIDiPage">
    <vt:lpwstr>0</vt:lpwstr>
  </property>
  <property fmtid="{D5CDD505-2E9C-101B-9397-08002B2CF9AE}" pid="16" name="CUS_DocIDsSeparator">
    <vt:lpwstr>(Use Firm's Default)</vt:lpwstr>
  </property>
  <property fmtid="{D5CDD505-2E9C-101B-9397-08002B2CF9AE}" pid="17" name="CUS_DocIDbchkDocbLocation">
    <vt:lpwstr>0</vt:lpwstr>
  </property>
  <property fmtid="{D5CDD505-2E9C-101B-9397-08002B2CF9AE}" pid="18" name="CUS_DocIDOperation">
    <vt:lpwstr>EVERY PAGE</vt:lpwstr>
  </property>
  <property fmtid="{D5CDD505-2E9C-101B-9397-08002B2CF9AE}" pid="19" name="CUS_DocIDString">
    <vt:lpwstr>31488335v2  2522</vt:lpwstr>
  </property>
  <property fmtid="{D5CDD505-2E9C-101B-9397-08002B2CF9AE}" pid="20" name="ContentTypeId">
    <vt:lpwstr>0x0101006EBE9E922E998C41BED4131667C048BC</vt:lpwstr>
  </property>
  <property fmtid="{D5CDD505-2E9C-101B-9397-08002B2CF9AE}" pid="21" name="Order">
    <vt:r8>1400</vt:r8>
  </property>
</Properties>
</file>