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BD" w:rsidRDefault="00E81BBD" w:rsidP="00E81BBD">
      <w:pPr>
        <w:pStyle w:val="BodyText"/>
        <w:jc w:val="center"/>
        <w:rPr>
          <w:b/>
          <w:sz w:val="48"/>
        </w:rPr>
      </w:pPr>
    </w:p>
    <w:p w:rsidR="005451A0" w:rsidRDefault="00E81BBD" w:rsidP="00E81BBD">
      <w:pPr>
        <w:pStyle w:val="BodyText"/>
        <w:jc w:val="center"/>
        <w:rPr>
          <w:b/>
          <w:sz w:val="48"/>
        </w:rPr>
      </w:pPr>
      <w:r w:rsidRPr="00825102">
        <w:rPr>
          <w:b/>
          <w:noProof/>
          <w:sz w:val="48"/>
        </w:rPr>
        <mc:AlternateContent>
          <mc:Choice Requires="wps">
            <w:drawing>
              <wp:anchor distT="0" distB="0" distL="114300" distR="114300" simplePos="0" relativeHeight="251659264" behindDoc="0" locked="0" layoutInCell="1" allowOverlap="1" wp14:anchorId="102884AD" wp14:editId="7D7694EB">
                <wp:simplePos x="0" y="0"/>
                <wp:positionH relativeFrom="column">
                  <wp:posOffset>4191000</wp:posOffset>
                </wp:positionH>
                <wp:positionV relativeFrom="page">
                  <wp:posOffset>9186545</wp:posOffset>
                </wp:positionV>
                <wp:extent cx="2009775" cy="312420"/>
                <wp:effectExtent l="0" t="0" r="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BBD" w:rsidRPr="00A43AD3" w:rsidRDefault="00E81BBD" w:rsidP="00E81BBD">
                            <w:pPr>
                              <w:pStyle w:val="CoverDate"/>
                            </w:pPr>
                            <w:r>
                              <w:t>October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884AD" id="_x0000_t202" coordsize="21600,21600" o:spt="202" path="m,l,21600r21600,l21600,xe">
                <v:stroke joinstyle="miter"/>
                <v:path gradientshapeok="t" o:connecttype="rect"/>
              </v:shapetype>
              <v:shape id="Text Box 5" o:spid="_x0000_s1026" type="#_x0000_t202" style="position:absolute;left:0;text-align:left;margin-left:330pt;margin-top:723.35pt;width:158.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" filled="f" stroked="f">
                <v:textbox inset=",0,,0">
                  <w:txbxContent>
                    <w:p w:rsidR="00E81BBD" w:rsidRPr="00A43AD3" w:rsidRDefault="00E81BBD" w:rsidP="00E81BBD">
                      <w:pPr>
                        <w:pStyle w:val="CoverDate"/>
                      </w:pPr>
                      <w:r>
                        <w:t>October 2016</w:t>
                      </w:r>
                    </w:p>
                  </w:txbxContent>
                </v:textbox>
                <w10:wrap anchory="page"/>
              </v:shape>
            </w:pict>
          </mc:Fallback>
        </mc:AlternateContent>
      </w:r>
      <w:r w:rsidR="00305224">
        <w:rPr>
          <w:b/>
          <w:noProof/>
          <w:sz w:val="48"/>
        </w:rPr>
        <w:t>Region 2 SitRep (Situation Report)</w:t>
      </w:r>
    </w:p>
    <w:p w:rsidR="00E81BBD" w:rsidRDefault="00E81BBD" w:rsidP="00305224">
      <w:pPr>
        <w:pStyle w:val="BodyText"/>
        <w:rPr>
          <w:b/>
          <w:sz w:val="48"/>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r>
        <w:rPr>
          <w:b/>
          <w:noProof/>
        </w:rPr>
        <w:drawing>
          <wp:anchor distT="0" distB="0" distL="114300" distR="114300" simplePos="0" relativeHeight="251660288" behindDoc="0" locked="0" layoutInCell="1" allowOverlap="1" wp14:anchorId="2C303A96" wp14:editId="51445A31">
            <wp:simplePos x="0" y="0"/>
            <wp:positionH relativeFrom="margin">
              <wp:align>center</wp:align>
            </wp:positionH>
            <wp:positionV relativeFrom="paragraph">
              <wp:posOffset>129540</wp:posOffset>
            </wp:positionV>
            <wp:extent cx="2913329" cy="28956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MERT Patch.jpg"/>
                    <pic:cNvPicPr/>
                  </pic:nvPicPr>
                  <pic:blipFill>
                    <a:blip r:embed="rId7">
                      <a:extLst>
                        <a:ext uri="{28A0092B-C50C-407E-A947-70E740481C1C}">
                          <a14:useLocalDpi xmlns:a14="http://schemas.microsoft.com/office/drawing/2010/main" val="0"/>
                        </a:ext>
                      </a:extLst>
                    </a:blip>
                    <a:stretch>
                      <a:fillRect/>
                    </a:stretch>
                  </pic:blipFill>
                  <pic:spPr>
                    <a:xfrm>
                      <a:off x="0" y="0"/>
                      <a:ext cx="2913329" cy="2895600"/>
                    </a:xfrm>
                    <a:prstGeom prst="rect">
                      <a:avLst/>
                    </a:prstGeom>
                  </pic:spPr>
                </pic:pic>
              </a:graphicData>
            </a:graphic>
            <wp14:sizeRelH relativeFrom="page">
              <wp14:pctWidth>0</wp14:pctWidth>
            </wp14:sizeRelH>
            <wp14:sizeRelV relativeFrom="page">
              <wp14:pctHeight>0</wp14:pctHeight>
            </wp14:sizeRelV>
          </wp:anchor>
        </w:drawing>
      </w: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pStyle w:val="BodyText"/>
        <w:rPr>
          <w:b/>
        </w:rPr>
      </w:pPr>
    </w:p>
    <w:p w:rsidR="00E81BBD" w:rsidRDefault="00E81BBD" w:rsidP="00E81BBD">
      <w:pPr>
        <w:autoSpaceDE/>
        <w:autoSpaceDN/>
        <w:spacing w:before="120" w:after="60"/>
        <w:rPr>
          <w:b/>
        </w:rPr>
      </w:pPr>
      <w:r w:rsidRPr="00825102">
        <w:rPr>
          <w:b/>
          <w:noProof/>
          <w:sz w:val="36"/>
        </w:rPr>
        <mc:AlternateContent>
          <mc:Choice Requires="wps">
            <w:drawing>
              <wp:anchor distT="182880" distB="182880" distL="182880" distR="182880" simplePos="0" relativeHeight="251661312" behindDoc="0" locked="0" layoutInCell="1" allowOverlap="1" wp14:anchorId="4644F180" wp14:editId="5DF1A453">
                <wp:simplePos x="0" y="0"/>
                <wp:positionH relativeFrom="margin">
                  <wp:posOffset>-635</wp:posOffset>
                </wp:positionH>
                <wp:positionV relativeFrom="margin">
                  <wp:posOffset>6705600</wp:posOffset>
                </wp:positionV>
                <wp:extent cx="3648075" cy="1764665"/>
                <wp:effectExtent l="0" t="0" r="9525" b="6985"/>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3648075" cy="1764665"/>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E81BBD" w:rsidRPr="00033655" w:rsidRDefault="00E81BBD" w:rsidP="00E81BBD">
                            <w:pPr>
                              <w:rPr>
                                <w:caps/>
                                <w:sz w:val="32"/>
                                <w:szCs w:val="24"/>
                              </w:rPr>
                            </w:pPr>
                            <w:r w:rsidRPr="00033655">
                              <w:rPr>
                                <w:caps/>
                                <w:sz w:val="32"/>
                                <w:szCs w:val="24"/>
                              </w:rPr>
                              <w:t xml:space="preserve">Stadard operating </w:t>
                            </w:r>
                            <w:r w:rsidR="007D3F70">
                              <w:rPr>
                                <w:caps/>
                                <w:sz w:val="32"/>
                                <w:szCs w:val="24"/>
                              </w:rPr>
                              <w:t>Procedure</w:t>
                            </w:r>
                          </w:p>
                          <w:p w:rsidR="00E81BBD" w:rsidRDefault="00E81BBD" w:rsidP="00E81BBD">
                            <w:pPr>
                              <w:rPr>
                                <w:caps/>
                                <w:szCs w:val="24"/>
                              </w:rPr>
                            </w:pPr>
                          </w:p>
                          <w:p w:rsidR="00E81BBD" w:rsidRPr="00825102" w:rsidRDefault="00E81BBD" w:rsidP="00E81BBD">
                            <w:pPr>
                              <w:rPr>
                                <w:szCs w:val="28"/>
                              </w:rPr>
                            </w:pPr>
                            <w:r>
                              <w:rPr>
                                <w:szCs w:val="24"/>
                              </w:rPr>
                              <w:t xml:space="preserve">-This plan was developed to establish </w:t>
                            </w:r>
                            <w:r w:rsidR="007D3F70">
                              <w:rPr>
                                <w:szCs w:val="24"/>
                              </w:rPr>
                              <w:t>procedures</w:t>
                            </w:r>
                            <w:r>
                              <w:rPr>
                                <w:szCs w:val="24"/>
                              </w:rPr>
                              <w:t xml:space="preserve"> for </w:t>
                            </w:r>
                            <w:r w:rsidR="00480A22">
                              <w:rPr>
                                <w:szCs w:val="24"/>
                              </w:rPr>
                              <w:t xml:space="preserve">the use of the Region 2 </w:t>
                            </w:r>
                            <w:proofErr w:type="spellStart"/>
                            <w:r w:rsidR="00480A22">
                              <w:rPr>
                                <w:szCs w:val="24"/>
                              </w:rPr>
                              <w:t>SitRep</w:t>
                            </w:r>
                            <w:proofErr w:type="spellEnd"/>
                            <w:r w:rsidR="00480A22">
                              <w:rPr>
                                <w:szCs w:val="24"/>
                              </w:rPr>
                              <w:t xml:space="preserve"> (Situation Report)</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F180" id="Snip Single Corner Rectangle 117" o:spid="_x0000_s1027" style="position:absolute;margin-left:-.05pt;margin-top:528pt;width:287.25pt;height:138.95pt;z-index:25166131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3648075,17646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" adj="-11796480,,5400" path="m,l3353958,r294117,294117l3648075,1764665,,1764665,,xe" fillcolor="#4d5f78 [2994]" stroked="f" strokeweight="1pt">
                <v:fill color2="#2a3442 [2018]" rotate="t" colors="0 #5d6d85;.5 #485972;1 #334258" focus="100%" type="gradient">
                  <o:fill v:ext="view" type="gradientUnscaled"/>
                </v:fill>
                <v:stroke joinstyle="miter"/>
                <v:formulas/>
                <v:path arrowok="t" o:connecttype="custom" o:connectlocs="0,0;3353958,0;3648075,294117;3648075,1764665;0,1764665;0,0" o:connectangles="0,0,0,0,0,0" textboxrect="0,0,3648075,1764665"/>
                <v:textbox inset="10.8pt,7.2pt,,7.2pt">
                  <w:txbxContent>
                    <w:p w:rsidR="00E81BBD" w:rsidRPr="00033655" w:rsidRDefault="00E81BBD" w:rsidP="00E81BBD">
                      <w:pPr>
                        <w:rPr>
                          <w:caps/>
                          <w:sz w:val="32"/>
                          <w:szCs w:val="24"/>
                        </w:rPr>
                      </w:pPr>
                      <w:r w:rsidRPr="00033655">
                        <w:rPr>
                          <w:caps/>
                          <w:sz w:val="32"/>
                          <w:szCs w:val="24"/>
                        </w:rPr>
                        <w:t xml:space="preserve">Stadard operating </w:t>
                      </w:r>
                      <w:r w:rsidR="007D3F70">
                        <w:rPr>
                          <w:caps/>
                          <w:sz w:val="32"/>
                          <w:szCs w:val="24"/>
                        </w:rPr>
                        <w:t>Procedure</w:t>
                      </w:r>
                    </w:p>
                    <w:p w:rsidR="00E81BBD" w:rsidRDefault="00E81BBD" w:rsidP="00E81BBD">
                      <w:pPr>
                        <w:rPr>
                          <w:caps/>
                          <w:szCs w:val="24"/>
                        </w:rPr>
                      </w:pPr>
                    </w:p>
                    <w:p w:rsidR="00E81BBD" w:rsidRPr="00825102" w:rsidRDefault="00E81BBD" w:rsidP="00E81BBD">
                      <w:pPr>
                        <w:rPr>
                          <w:szCs w:val="28"/>
                        </w:rPr>
                      </w:pPr>
                      <w:r>
                        <w:rPr>
                          <w:szCs w:val="24"/>
                        </w:rPr>
                        <w:t xml:space="preserve">-This plan was developed to establish </w:t>
                      </w:r>
                      <w:r w:rsidR="007D3F70">
                        <w:rPr>
                          <w:szCs w:val="24"/>
                        </w:rPr>
                        <w:t>procedures</w:t>
                      </w:r>
                      <w:r>
                        <w:rPr>
                          <w:szCs w:val="24"/>
                        </w:rPr>
                        <w:t xml:space="preserve"> for </w:t>
                      </w:r>
                      <w:r w:rsidR="00480A22">
                        <w:rPr>
                          <w:szCs w:val="24"/>
                        </w:rPr>
                        <w:t xml:space="preserve">the use of the Region 2 </w:t>
                      </w:r>
                      <w:proofErr w:type="spellStart"/>
                      <w:r w:rsidR="00480A22">
                        <w:rPr>
                          <w:szCs w:val="24"/>
                        </w:rPr>
                        <w:t>SitRep</w:t>
                      </w:r>
                      <w:proofErr w:type="spellEnd"/>
                      <w:r w:rsidR="00480A22">
                        <w:rPr>
                          <w:szCs w:val="24"/>
                        </w:rPr>
                        <w:t xml:space="preserve"> (Situation Report)</w:t>
                      </w:r>
                    </w:p>
                  </w:txbxContent>
                </v:textbox>
                <w10:wrap type="square" anchorx="margin" anchory="margin"/>
              </v:shape>
            </w:pict>
          </mc:Fallback>
        </mc:AlternateContent>
      </w:r>
      <w:r>
        <w:rPr>
          <w:b/>
        </w:rPr>
        <w:br w:type="page"/>
      </w:r>
    </w:p>
    <w:p w:rsidR="00E81BBD" w:rsidRPr="00825102" w:rsidRDefault="00E81BBD" w:rsidP="00E81BBD">
      <w:pPr>
        <w:pStyle w:val="BodyText"/>
        <w:rPr>
          <w:b/>
        </w:rPr>
      </w:pPr>
    </w:p>
    <w:p w:rsidR="00E81BBD" w:rsidRPr="00424AA8" w:rsidRDefault="00E81BBD" w:rsidP="00E81BBD">
      <w:pPr>
        <w:pStyle w:val="Heading1"/>
      </w:pPr>
      <w:r>
        <w:t xml:space="preserve">Region 2 – </w:t>
      </w:r>
      <w:proofErr w:type="spellStart"/>
      <w:r w:rsidR="00480A22">
        <w:t>SitRep</w:t>
      </w:r>
      <w:proofErr w:type="spellEnd"/>
      <w:r>
        <w:t xml:space="preserve"> (</w:t>
      </w:r>
      <w:r w:rsidR="00480A22">
        <w:t>Situation Report</w:t>
      </w:r>
      <w:r>
        <w:t>)</w:t>
      </w:r>
    </w:p>
    <w:p w:rsidR="00E81BBD" w:rsidRDefault="00E81BBD" w:rsidP="00E81BBD">
      <w:pPr>
        <w:pStyle w:val="Outline"/>
      </w:pPr>
      <w:r>
        <w:t>Purpose</w:t>
      </w:r>
    </w:p>
    <w:p w:rsidR="00E81BBD" w:rsidRPr="00E46E5D" w:rsidRDefault="00E81BBD" w:rsidP="00E81BBD">
      <w:pPr>
        <w:pStyle w:val="OutlineText"/>
      </w:pPr>
      <w:r w:rsidRPr="00E46E5D">
        <w:t xml:space="preserve">This standard operating </w:t>
      </w:r>
      <w:r w:rsidR="007D3F70">
        <w:t>procedure</w:t>
      </w:r>
      <w:r w:rsidRPr="00E46E5D">
        <w:t xml:space="preserve"> (</w:t>
      </w:r>
      <w:r>
        <w:t>SO</w:t>
      </w:r>
      <w:r w:rsidR="007D3F70">
        <w:t>P</w:t>
      </w:r>
      <w:r w:rsidRPr="00E46E5D">
        <w:t xml:space="preserve">) addresses </w:t>
      </w:r>
      <w:r>
        <w:t xml:space="preserve">healthcare facilities in the </w:t>
      </w:r>
      <w:r w:rsidRPr="00E46E5D">
        <w:t>Region</w:t>
      </w:r>
      <w:r w:rsidR="007D3F70">
        <w:t xml:space="preserve"> 2 H</w:t>
      </w:r>
      <w:r>
        <w:t xml:space="preserve">ealthcare Coalition </w:t>
      </w:r>
      <w:r w:rsidR="00480A22">
        <w:t xml:space="preserve">in the use of the Online </w:t>
      </w:r>
      <w:proofErr w:type="spellStart"/>
      <w:r w:rsidR="00480A22">
        <w:t>SitRep</w:t>
      </w:r>
      <w:proofErr w:type="spellEnd"/>
      <w:r w:rsidR="00480A22">
        <w:t xml:space="preserve">. </w:t>
      </w:r>
    </w:p>
    <w:p w:rsidR="00E81BBD" w:rsidRDefault="00E81BBD" w:rsidP="00E81BBD">
      <w:pPr>
        <w:pStyle w:val="Outline"/>
      </w:pPr>
      <w:r>
        <w:t>Background</w:t>
      </w:r>
    </w:p>
    <w:p w:rsidR="00E81BBD" w:rsidRDefault="00E81BBD" w:rsidP="00E81BBD">
      <w:pPr>
        <w:pStyle w:val="OutlineText"/>
      </w:pPr>
      <w:r>
        <w:t>The Region 2 Healthcare Coalition is a group comprised of Regional Hospitals, Public Health Officials, Emergency Managers of City and Counties, and other healthcare entities within IDPH EMS Region 2. The region is comprised of 18 counties and 25 hospitals serving over 1 million persons in population. The Region 2 Healthcare Coalition also maintains Regional Response Assets housed within Regional Hospitals.</w:t>
      </w:r>
    </w:p>
    <w:p w:rsidR="00E81BBD" w:rsidRDefault="00E81BBD" w:rsidP="00E81BBD">
      <w:pPr>
        <w:pStyle w:val="Outline"/>
      </w:pPr>
      <w:r>
        <w:t>SCOPE</w:t>
      </w:r>
    </w:p>
    <w:p w:rsidR="00E81BBD" w:rsidRDefault="00E81BBD" w:rsidP="00E81BBD">
      <w:pPr>
        <w:pStyle w:val="OutlineText"/>
      </w:pPr>
      <w:r>
        <w:t xml:space="preserve">This </w:t>
      </w:r>
      <w:r w:rsidR="007D3F70">
        <w:t>SOP</w:t>
      </w:r>
      <w:r>
        <w:t xml:space="preserve"> </w:t>
      </w:r>
      <w:r w:rsidR="00D31B8D">
        <w:t>lays out the procedures for</w:t>
      </w:r>
      <w:r>
        <w:t xml:space="preserve"> the </w:t>
      </w:r>
      <w:r w:rsidR="00480A22">
        <w:t xml:space="preserve">use of the online </w:t>
      </w:r>
      <w:proofErr w:type="spellStart"/>
      <w:r w:rsidR="00480A22">
        <w:t>SitRep</w:t>
      </w:r>
      <w:proofErr w:type="spellEnd"/>
      <w:r>
        <w:t xml:space="preserve"> in support of:</w:t>
      </w:r>
    </w:p>
    <w:p w:rsidR="00E81BBD" w:rsidRDefault="00E81BBD" w:rsidP="00E81BBD">
      <w:pPr>
        <w:pStyle w:val="OL2"/>
      </w:pPr>
      <w:r>
        <w:t xml:space="preserve">A catastrophic incident or </w:t>
      </w:r>
      <w:r w:rsidR="00422429">
        <w:t xml:space="preserve">any </w:t>
      </w:r>
      <w:r>
        <w:t>event</w:t>
      </w:r>
      <w:r w:rsidR="00422429">
        <w:t>/incident</w:t>
      </w:r>
      <w:r>
        <w:t xml:space="preserve"> involving multiple jurisdictions—especially incidents or events in which regional resource requests are anticipated and/or the activation of a Mutual Aid Agreement (MAA) is likely.</w:t>
      </w:r>
    </w:p>
    <w:p w:rsidR="00E81BBD" w:rsidRDefault="00E81BBD" w:rsidP="00E81BBD">
      <w:pPr>
        <w:pStyle w:val="OL2"/>
      </w:pPr>
      <w:r>
        <w:t>Situational awareness and planning support for a regional response to ensure that all actions are accomplished within the procedures and priorities established</w:t>
      </w:r>
    </w:p>
    <w:p w:rsidR="00E81BBD" w:rsidRDefault="00E81BBD" w:rsidP="00E81BBD">
      <w:pPr>
        <w:pStyle w:val="Outline"/>
      </w:pPr>
      <w:r>
        <w:t>Assumptions</w:t>
      </w:r>
    </w:p>
    <w:p w:rsidR="00E81BBD" w:rsidRDefault="00E81BBD" w:rsidP="00E81BBD">
      <w:pPr>
        <w:pStyle w:val="OL2"/>
        <w:keepNext/>
      </w:pPr>
      <w:r>
        <w:t>Assumptions</w:t>
      </w:r>
    </w:p>
    <w:p w:rsidR="00E81BBD" w:rsidRDefault="00624D39" w:rsidP="007D3F70">
      <w:pPr>
        <w:pStyle w:val="OL3"/>
      </w:pPr>
      <w:r>
        <w:t xml:space="preserve">The Hospital or </w:t>
      </w:r>
      <w:r w:rsidR="00826F07">
        <w:t>Agency</w:t>
      </w:r>
      <w:r>
        <w:t xml:space="preserve"> is in Region 2</w:t>
      </w:r>
    </w:p>
    <w:p w:rsidR="00624D39" w:rsidRDefault="00624D39" w:rsidP="007D3F70">
      <w:pPr>
        <w:pStyle w:val="OL3"/>
      </w:pPr>
      <w:r>
        <w:t>The individual completing this form is the liaison for their facility with the RHCC.</w:t>
      </w:r>
    </w:p>
    <w:p w:rsidR="00624D39" w:rsidRPr="007D3F70" w:rsidRDefault="00624D39" w:rsidP="007D3F70">
      <w:pPr>
        <w:pStyle w:val="OL3"/>
      </w:pPr>
      <w:r>
        <w:t>This form is not to make Emergency Notification to the RHCC. Emergency Notification must be made by phone to the RHCC or delegates.</w:t>
      </w:r>
    </w:p>
    <w:p w:rsidR="00C415CC" w:rsidRDefault="00C415CC">
      <w:pPr>
        <w:autoSpaceDE/>
        <w:autoSpaceDN/>
        <w:spacing w:after="160" w:line="259" w:lineRule="auto"/>
      </w:pPr>
    </w:p>
    <w:p w:rsidR="00C415CC" w:rsidRDefault="00C415CC">
      <w:pPr>
        <w:autoSpaceDE/>
        <w:autoSpaceDN/>
        <w:spacing w:after="160" w:line="259" w:lineRule="auto"/>
      </w:pPr>
    </w:p>
    <w:p w:rsidR="002F7428" w:rsidRDefault="00C415CC">
      <w:pPr>
        <w:autoSpaceDE/>
        <w:autoSpaceDN/>
        <w:spacing w:after="160" w:line="259" w:lineRule="auto"/>
        <w:rPr>
          <w:rFonts w:ascii="Times New Roman Bold" w:hAnsi="Times New Roman Bold"/>
          <w:b/>
          <w:bCs/>
          <w:caps/>
        </w:rPr>
      </w:pPr>
      <w:r>
        <w:t>Cont’d</w:t>
      </w:r>
      <w:r w:rsidR="002F7428">
        <w:br w:type="page"/>
      </w:r>
    </w:p>
    <w:p w:rsidR="00E81BBD" w:rsidRDefault="00624D39" w:rsidP="00E81BBD">
      <w:pPr>
        <w:pStyle w:val="Outline"/>
      </w:pPr>
      <w:r>
        <w:lastRenderedPageBreak/>
        <w:t xml:space="preserve">Using the </w:t>
      </w:r>
      <w:proofErr w:type="spellStart"/>
      <w:r>
        <w:t>s</w:t>
      </w:r>
      <w:r>
        <w:rPr>
          <w:caps w:val="0"/>
        </w:rPr>
        <w:t>it</w:t>
      </w:r>
      <w:r>
        <w:t>r</w:t>
      </w:r>
      <w:r>
        <w:rPr>
          <w:caps w:val="0"/>
        </w:rPr>
        <w:t>ep</w:t>
      </w:r>
      <w:proofErr w:type="spellEnd"/>
      <w:r>
        <w:rPr>
          <w:caps w:val="0"/>
        </w:rPr>
        <w:t xml:space="preserve"> </w:t>
      </w:r>
      <w:r>
        <w:t>form</w:t>
      </w:r>
      <w:bookmarkStart w:id="0" w:name="_GoBack"/>
      <w:bookmarkEnd w:id="0"/>
    </w:p>
    <w:p w:rsidR="00E81BBD" w:rsidRDefault="00624D39" w:rsidP="00E81BBD">
      <w:pPr>
        <w:pStyle w:val="OL2"/>
      </w:pPr>
      <w:r>
        <w:t>When to use the form:</w:t>
      </w:r>
    </w:p>
    <w:p w:rsidR="002F7428" w:rsidRDefault="00624D39" w:rsidP="002F7428">
      <w:pPr>
        <w:pStyle w:val="OL3"/>
      </w:pPr>
      <w:r>
        <w:t xml:space="preserve">When a hospital or </w:t>
      </w:r>
      <w:r w:rsidR="00826F07">
        <w:t>agency</w:t>
      </w:r>
      <w:r>
        <w:t xml:space="preserve"> opens their </w:t>
      </w:r>
      <w:r w:rsidR="00826F07">
        <w:t>Command Center or activates their Emergency Response Operations</w:t>
      </w:r>
    </w:p>
    <w:p w:rsidR="002F7428" w:rsidRPr="002F7428" w:rsidRDefault="00624D39" w:rsidP="002F7428">
      <w:pPr>
        <w:pStyle w:val="OL3"/>
      </w:pPr>
      <w:r>
        <w:t xml:space="preserve">During a Mass Casualty </w:t>
      </w:r>
      <w:r w:rsidR="00422429">
        <w:t>Incident</w:t>
      </w:r>
      <w:r>
        <w:t xml:space="preserve"> or a</w:t>
      </w:r>
      <w:r w:rsidR="00422429">
        <w:t>ny event involving a</w:t>
      </w:r>
      <w:r>
        <w:t xml:space="preserve"> Mass Influx of patients </w:t>
      </w:r>
    </w:p>
    <w:p w:rsidR="00E81BBD" w:rsidRDefault="00624D39" w:rsidP="00E81BBD">
      <w:pPr>
        <w:pStyle w:val="OL3"/>
      </w:pPr>
      <w:r>
        <w:t xml:space="preserve">When the </w:t>
      </w:r>
      <w:proofErr w:type="spellStart"/>
      <w:r>
        <w:t>ChemPak</w:t>
      </w:r>
      <w:proofErr w:type="spellEnd"/>
      <w:r>
        <w:t xml:space="preserve"> is deployed or requested.</w:t>
      </w:r>
    </w:p>
    <w:p w:rsidR="002F7428" w:rsidRPr="002F7428" w:rsidRDefault="00826F07" w:rsidP="002F7428">
      <w:pPr>
        <w:pStyle w:val="OL3"/>
      </w:pPr>
      <w:r>
        <w:t>During an incident that may require the use of MAA (Mutual Aid Agreements)</w:t>
      </w:r>
    </w:p>
    <w:p w:rsidR="002F7428" w:rsidRDefault="00826F07" w:rsidP="002F7428">
      <w:pPr>
        <w:pStyle w:val="OL3"/>
      </w:pPr>
      <w:bookmarkStart w:id="1" w:name="_Ref262111879"/>
      <w:bookmarkStart w:id="2" w:name="_Toc276741336"/>
      <w:r>
        <w:t xml:space="preserve">During an incident that may require the request for regional resources. </w:t>
      </w:r>
      <w:r w:rsidRPr="00366370">
        <w:rPr>
          <w:color w:val="FF0000"/>
        </w:rPr>
        <w:t>(Any requests for resources should be made using a RFR –Request for Medical Resources)</w:t>
      </w:r>
    </w:p>
    <w:p w:rsidR="002F7428" w:rsidRDefault="00826F07" w:rsidP="002F7428">
      <w:pPr>
        <w:pStyle w:val="OL3"/>
      </w:pPr>
      <w:r>
        <w:t xml:space="preserve">During any Events of Significance such as large fires, significant weather events, or any </w:t>
      </w:r>
      <w:r w:rsidR="00422429">
        <w:t xml:space="preserve">emergent incident or </w:t>
      </w:r>
      <w:r>
        <w:t xml:space="preserve">event that may cause a </w:t>
      </w:r>
      <w:r w:rsidR="00422429">
        <w:t xml:space="preserve">significant </w:t>
      </w:r>
      <w:r>
        <w:t xml:space="preserve">change in daily operations for the facility. </w:t>
      </w:r>
    </w:p>
    <w:p w:rsidR="00366370" w:rsidRDefault="00366370" w:rsidP="00366370">
      <w:pPr>
        <w:pStyle w:val="OL2"/>
      </w:pPr>
      <w:r>
        <w:t>How to use the form:</w:t>
      </w:r>
    </w:p>
    <w:p w:rsidR="00366370" w:rsidRDefault="00366370" w:rsidP="00366370">
      <w:pPr>
        <w:pStyle w:val="OL3"/>
      </w:pPr>
      <w:r>
        <w:t>When describing the event or incident please use the following guidance:</w:t>
      </w:r>
    </w:p>
    <w:p w:rsidR="00366370" w:rsidRDefault="00366370" w:rsidP="00366370">
      <w:pPr>
        <w:pStyle w:val="OL4"/>
      </w:pPr>
      <w:r>
        <w:t>Who – Who is this event impacting, including agencies outside of the reporting hospital.</w:t>
      </w:r>
    </w:p>
    <w:p w:rsidR="00366370" w:rsidRDefault="00366370" w:rsidP="00366370">
      <w:pPr>
        <w:pStyle w:val="OL4"/>
      </w:pPr>
      <w:r>
        <w:t>What – What has happened? Please give a brief description of the event or incident.</w:t>
      </w:r>
    </w:p>
    <w:p w:rsidR="00366370" w:rsidRDefault="00366370" w:rsidP="00366370">
      <w:pPr>
        <w:pStyle w:val="OL4"/>
      </w:pPr>
      <w:r>
        <w:t>Action – What actions have you taken or what actions will you be taking to respond to this event or incident.</w:t>
      </w:r>
    </w:p>
    <w:p w:rsidR="00366370" w:rsidRPr="002F7428" w:rsidRDefault="00366370" w:rsidP="00366370">
      <w:pPr>
        <w:pStyle w:val="OL4"/>
      </w:pPr>
      <w:r>
        <w:t>Any Requests – Have you made any requests to the RHCC, City/County EOC, or any other agency involved.</w:t>
      </w:r>
      <w:r w:rsidRPr="00366370">
        <w:rPr>
          <w:color w:val="FF0000"/>
        </w:rPr>
        <w:t xml:space="preserve"> (Remember when making requests to the RHCC</w:t>
      </w:r>
      <w:r>
        <w:rPr>
          <w:color w:val="FF0000"/>
        </w:rPr>
        <w:t>,</w:t>
      </w:r>
      <w:r w:rsidRPr="00366370">
        <w:rPr>
          <w:color w:val="FF0000"/>
        </w:rPr>
        <w:t xml:space="preserve"> please complete the RFR – Request for Medical Resources found on the Website).</w:t>
      </w:r>
    </w:p>
    <w:p w:rsidR="002F7428" w:rsidRDefault="00826F07" w:rsidP="00826F07">
      <w:pPr>
        <w:pStyle w:val="OL2"/>
      </w:pPr>
      <w:r>
        <w:t>How to access the form:</w:t>
      </w:r>
    </w:p>
    <w:p w:rsidR="00826F07" w:rsidRDefault="00826F07" w:rsidP="00826F07">
      <w:pPr>
        <w:pStyle w:val="OL3"/>
      </w:pPr>
      <w:r>
        <w:t xml:space="preserve">Browse to the </w:t>
      </w:r>
      <w:hyperlink r:id="rId8" w:history="1">
        <w:r w:rsidRPr="00C415CC">
          <w:rPr>
            <w:rStyle w:val="Hyperlink"/>
          </w:rPr>
          <w:t>OSF Disaster Preparedness Website</w:t>
        </w:r>
      </w:hyperlink>
      <w:r>
        <w:t xml:space="preserve"> (</w:t>
      </w:r>
      <w:hyperlink r:id="rId9" w:history="1">
        <w:r w:rsidRPr="00C415CC">
          <w:rPr>
            <w:rStyle w:val="Hyperlink"/>
          </w:rPr>
          <w:t>www.OSFSaintFrancis.org/Disaster</w:t>
        </w:r>
      </w:hyperlink>
      <w:r>
        <w:t>)</w:t>
      </w:r>
    </w:p>
    <w:p w:rsidR="00826F07" w:rsidRDefault="00826F07" w:rsidP="00826F07">
      <w:pPr>
        <w:pStyle w:val="OL3"/>
      </w:pPr>
      <w:r>
        <w:t xml:space="preserve">Click on the </w:t>
      </w:r>
      <w:proofErr w:type="spellStart"/>
      <w:r>
        <w:t>SitRep</w:t>
      </w:r>
      <w:proofErr w:type="spellEnd"/>
    </w:p>
    <w:p w:rsidR="00826F07" w:rsidRDefault="00826F07" w:rsidP="00826F07">
      <w:pPr>
        <w:pStyle w:val="OL3"/>
        <w:numPr>
          <w:ilvl w:val="0"/>
          <w:numId w:val="0"/>
        </w:numPr>
        <w:ind w:left="1440"/>
      </w:pPr>
      <w:r>
        <w:t xml:space="preserve">In the event of an IT failure or the Hospital or Agency Cannot Access the internet. A hard copy of the </w:t>
      </w:r>
      <w:proofErr w:type="spellStart"/>
      <w:r>
        <w:t>SitRep</w:t>
      </w:r>
      <w:proofErr w:type="spellEnd"/>
      <w:r>
        <w:t xml:space="preserve"> is found at the bottom of this document.</w:t>
      </w:r>
    </w:p>
    <w:p w:rsidR="00826F07" w:rsidRDefault="00826F07" w:rsidP="00826F07">
      <w:pPr>
        <w:pStyle w:val="OL3"/>
        <w:numPr>
          <w:ilvl w:val="0"/>
          <w:numId w:val="3"/>
        </w:numPr>
        <w:ind w:left="2160" w:hanging="720"/>
      </w:pPr>
      <w:r>
        <w:t xml:space="preserve">Complete the Hard Copy </w:t>
      </w:r>
      <w:proofErr w:type="spellStart"/>
      <w:r>
        <w:t>SitRep</w:t>
      </w:r>
      <w:proofErr w:type="spellEnd"/>
      <w:r>
        <w:t xml:space="preserve"> form and fax it to the RHCC at (309)-683-8361</w:t>
      </w:r>
    </w:p>
    <w:p w:rsidR="00547380" w:rsidRPr="002F7428" w:rsidRDefault="00547380" w:rsidP="00826F07">
      <w:pPr>
        <w:pStyle w:val="OL3"/>
        <w:numPr>
          <w:ilvl w:val="0"/>
          <w:numId w:val="3"/>
        </w:numPr>
        <w:ind w:left="2160" w:hanging="720"/>
      </w:pPr>
      <w:r>
        <w:t xml:space="preserve">Make contact with the RHCC or delegates to inform them </w:t>
      </w:r>
      <w:r w:rsidR="00366370">
        <w:t>an</w:t>
      </w:r>
      <w:r>
        <w:t xml:space="preserve"> updated </w:t>
      </w:r>
      <w:proofErr w:type="spellStart"/>
      <w:r>
        <w:t>Sitrep</w:t>
      </w:r>
      <w:proofErr w:type="spellEnd"/>
      <w:r>
        <w:t xml:space="preserve"> has been sent.</w:t>
      </w:r>
    </w:p>
    <w:p w:rsidR="00C415CC" w:rsidRDefault="00C415CC">
      <w:pPr>
        <w:autoSpaceDE/>
        <w:autoSpaceDN/>
        <w:spacing w:after="160" w:line="259" w:lineRule="auto"/>
      </w:pPr>
      <w:r>
        <w:t>Cont’d</w:t>
      </w:r>
      <w:r>
        <w:br w:type="page"/>
      </w:r>
    </w:p>
    <w:p w:rsidR="00E81BBD" w:rsidRDefault="00E81BBD" w:rsidP="00E81BBD">
      <w:pPr>
        <w:pStyle w:val="Outline"/>
      </w:pPr>
      <w:r>
        <w:lastRenderedPageBreak/>
        <w:t>Areas of Responsibilities</w:t>
      </w:r>
    </w:p>
    <w:p w:rsidR="00E81BBD" w:rsidRDefault="00E81BBD" w:rsidP="00E81BBD">
      <w:pPr>
        <w:pStyle w:val="OL2"/>
        <w:keepNext/>
      </w:pPr>
      <w:r>
        <w:t>Facility or Agency</w:t>
      </w:r>
    </w:p>
    <w:p w:rsidR="00E81BBD" w:rsidRDefault="00547380" w:rsidP="00E81BBD">
      <w:pPr>
        <w:pStyle w:val="OL3"/>
      </w:pPr>
      <w:r>
        <w:t xml:space="preserve">Complete the online </w:t>
      </w:r>
      <w:proofErr w:type="spellStart"/>
      <w:r>
        <w:t>SitRep</w:t>
      </w:r>
      <w:proofErr w:type="spellEnd"/>
      <w:r>
        <w:t xml:space="preserve"> or Hard Copy </w:t>
      </w:r>
      <w:proofErr w:type="spellStart"/>
      <w:r>
        <w:t>SitRep</w:t>
      </w:r>
      <w:proofErr w:type="spellEnd"/>
    </w:p>
    <w:p w:rsidR="00E81BBD" w:rsidRDefault="00547380" w:rsidP="00547380">
      <w:pPr>
        <w:pStyle w:val="OL4"/>
      </w:pPr>
      <w:r>
        <w:t xml:space="preserve">If completing the Hard Copy you must make contact with the RHCC or delegates to inform them an updated </w:t>
      </w:r>
      <w:proofErr w:type="spellStart"/>
      <w:r>
        <w:t>SitRep</w:t>
      </w:r>
      <w:proofErr w:type="spellEnd"/>
      <w:r>
        <w:t xml:space="preserve"> has been sent.</w:t>
      </w:r>
    </w:p>
    <w:p w:rsidR="00E81BBD" w:rsidRDefault="00547380" w:rsidP="00E81BBD">
      <w:pPr>
        <w:pStyle w:val="OL3"/>
      </w:pPr>
      <w:r>
        <w:t xml:space="preserve">The </w:t>
      </w:r>
      <w:proofErr w:type="spellStart"/>
      <w:r>
        <w:t>SitRep</w:t>
      </w:r>
      <w:proofErr w:type="spellEnd"/>
      <w:r>
        <w:t xml:space="preserve"> must be completed within 30 minutes of the beginning or recognition of the incident. The goal is 15 minutes from the beginning of the incident or recognition of the incident. </w:t>
      </w:r>
    </w:p>
    <w:p w:rsidR="00547380" w:rsidRDefault="00547380" w:rsidP="00547380">
      <w:pPr>
        <w:pStyle w:val="OL4"/>
      </w:pPr>
      <w:r>
        <w:t xml:space="preserve">If the incident duration exceeds 1 (one) Operational Period then a </w:t>
      </w:r>
      <w:proofErr w:type="spellStart"/>
      <w:r>
        <w:t>SitRep</w:t>
      </w:r>
      <w:proofErr w:type="spellEnd"/>
      <w:r>
        <w:t xml:space="preserve"> must be completed at the end of each Operational Period.</w:t>
      </w:r>
    </w:p>
    <w:p w:rsidR="00547380" w:rsidRDefault="00547380" w:rsidP="00547380">
      <w:pPr>
        <w:pStyle w:val="OL4"/>
      </w:pPr>
      <w:r>
        <w:t xml:space="preserve">The </w:t>
      </w:r>
      <w:proofErr w:type="spellStart"/>
      <w:r>
        <w:t>SitRep</w:t>
      </w:r>
      <w:proofErr w:type="spellEnd"/>
      <w:r>
        <w:t xml:space="preserve"> should also be completed every time the Incident Objectives change.</w:t>
      </w:r>
    </w:p>
    <w:p w:rsidR="00E81BBD" w:rsidRDefault="00E81BBD" w:rsidP="00E81BBD">
      <w:pPr>
        <w:pStyle w:val="OL2"/>
      </w:pPr>
      <w:r>
        <w:t>RHCC</w:t>
      </w:r>
    </w:p>
    <w:p w:rsidR="00366370" w:rsidRDefault="00366370" w:rsidP="00E81BBD">
      <w:pPr>
        <w:pStyle w:val="OL3"/>
      </w:pPr>
      <w:r>
        <w:t xml:space="preserve">Once the RHCC has received the </w:t>
      </w:r>
      <w:proofErr w:type="spellStart"/>
      <w:r>
        <w:t>SitRep</w:t>
      </w:r>
      <w:proofErr w:type="spellEnd"/>
      <w:r>
        <w:t>, the information will be compiled and disse</w:t>
      </w:r>
      <w:r w:rsidR="00422429">
        <w:t xml:space="preserve">minated to the region within </w:t>
      </w:r>
      <w:r>
        <w:t>30 minutes of reception.</w:t>
      </w:r>
    </w:p>
    <w:p w:rsidR="00E81BBD" w:rsidRDefault="00E81BBD" w:rsidP="00E81BBD">
      <w:pPr>
        <w:autoSpaceDE/>
        <w:autoSpaceDN/>
        <w:spacing w:before="120" w:after="60"/>
      </w:pPr>
    </w:p>
    <w:p w:rsidR="00E81BBD" w:rsidRDefault="00E81BBD" w:rsidP="00E81BBD"/>
    <w:p w:rsidR="00E81BBD" w:rsidRPr="007E1806" w:rsidRDefault="00E81BBD" w:rsidP="00E81BBD"/>
    <w:bookmarkEnd w:id="1"/>
    <w:bookmarkEnd w:id="2"/>
    <w:p w:rsidR="007419BE" w:rsidRDefault="00EF7FC4"/>
    <w:p w:rsidR="008322AF" w:rsidRDefault="008322AF"/>
    <w:p w:rsidR="008322AF" w:rsidRDefault="008322AF">
      <w:proofErr w:type="spellStart"/>
      <w:r>
        <w:t>SitRep</w:t>
      </w:r>
      <w:proofErr w:type="spellEnd"/>
      <w:r>
        <w:t xml:space="preserve"> Hard Copy to follow below:</w:t>
      </w:r>
    </w:p>
    <w:p w:rsidR="008322AF" w:rsidRDefault="008322AF">
      <w:pPr>
        <w:autoSpaceDE/>
        <w:autoSpaceDN/>
        <w:spacing w:after="160" w:line="259" w:lineRule="auto"/>
      </w:pPr>
      <w:r>
        <w:br w:type="page"/>
      </w:r>
    </w:p>
    <w:p w:rsidR="008322AF" w:rsidRDefault="008322AF" w:rsidP="008322AF">
      <w:pPr>
        <w:rPr>
          <w:b/>
          <w:sz w:val="28"/>
        </w:rPr>
      </w:pPr>
      <w:r w:rsidRPr="00812BE6">
        <w:rPr>
          <w:b/>
          <w:sz w:val="28"/>
        </w:rPr>
        <w:lastRenderedPageBreak/>
        <w:t xml:space="preserve">Region 2 – </w:t>
      </w:r>
      <w:proofErr w:type="spellStart"/>
      <w:r w:rsidRPr="00812BE6">
        <w:rPr>
          <w:b/>
          <w:sz w:val="28"/>
        </w:rPr>
        <w:t>SitRep</w:t>
      </w:r>
      <w:proofErr w:type="spellEnd"/>
      <w:r w:rsidRPr="00812BE6">
        <w:rPr>
          <w:b/>
          <w:sz w:val="28"/>
        </w:rPr>
        <w:t xml:space="preserve"> (Situation Report)</w:t>
      </w:r>
    </w:p>
    <w:p w:rsidR="008322AF" w:rsidRPr="00812BE6" w:rsidRDefault="008322AF" w:rsidP="008322AF">
      <w:pPr>
        <w:rPr>
          <w:b/>
          <w:sz w:val="28"/>
        </w:rPr>
      </w:pPr>
    </w:p>
    <w:p w:rsidR="008322AF" w:rsidRDefault="008322AF" w:rsidP="008322AF">
      <w:r>
        <w:t>This form is to be used to update the Illinois Region 2 RHCC or the Region 2 Medical Response Team on an emergent situation in Illinois Region 2. This form is brief in format and should be as specific as possible. If this is a new Emergency then please contact the Region 2 RHCC as soon as possible. The intent of this form is to send updates, not to report an Emergency. If you have a request for resources. Please complete the "Request for Medical Resources" form on our website.</w:t>
      </w:r>
    </w:p>
    <w:p w:rsidR="008322AF" w:rsidRDefault="008322AF" w:rsidP="008322AF">
      <w:pPr>
        <w:ind w:firstLine="720"/>
        <w:rPr>
          <w:b/>
          <w:color w:val="FF0000"/>
        </w:rPr>
      </w:pPr>
      <w:r w:rsidRPr="00E202DA">
        <w:rPr>
          <w:b/>
          <w:color w:val="FF0000"/>
        </w:rPr>
        <w:t>* - Required</w:t>
      </w:r>
    </w:p>
    <w:p w:rsidR="008322AF" w:rsidRDefault="008322AF" w:rsidP="008322AF">
      <w:pPr>
        <w:rPr>
          <w:sz w:val="28"/>
          <w:szCs w:val="24"/>
        </w:rPr>
      </w:pPr>
    </w:p>
    <w:p w:rsidR="008322AF" w:rsidRPr="00E202DA" w:rsidRDefault="008322AF" w:rsidP="008322AF">
      <w:pPr>
        <w:rPr>
          <w:sz w:val="28"/>
          <w:szCs w:val="24"/>
        </w:rPr>
      </w:pPr>
      <w:r w:rsidRPr="00E202DA">
        <w:rPr>
          <w:sz w:val="28"/>
          <w:szCs w:val="24"/>
        </w:rPr>
        <w:t xml:space="preserve">Reporting Facility - </w:t>
      </w:r>
      <w:r w:rsidRPr="00E202DA">
        <w:rPr>
          <w:b/>
          <w:color w:val="FF0000"/>
          <w:sz w:val="28"/>
          <w:szCs w:val="24"/>
        </w:rPr>
        <w:t>*</w:t>
      </w:r>
    </w:p>
    <w:p w:rsidR="008322AF" w:rsidRPr="008322AF" w:rsidRDefault="008322AF" w:rsidP="008322AF">
      <w:pPr>
        <w:spacing w:after="120"/>
        <w:ind w:firstLine="720"/>
        <w:rPr>
          <w:szCs w:val="24"/>
        </w:rPr>
      </w:pPr>
      <w:r w:rsidRPr="00E202DA">
        <w:rPr>
          <w:noProof/>
          <w:color w:val="A6A6A6" w:themeColor="background1" w:themeShade="A6"/>
        </w:rPr>
        <mc:AlternateContent>
          <mc:Choice Requires="wps">
            <w:drawing>
              <wp:anchor distT="45720" distB="45720" distL="114300" distR="114300" simplePos="0" relativeHeight="251663360" behindDoc="0" locked="0" layoutInCell="1" allowOverlap="1" wp14:anchorId="49FC927D" wp14:editId="798C9CA0">
                <wp:simplePos x="0" y="0"/>
                <wp:positionH relativeFrom="margin">
                  <wp:align>center</wp:align>
                </wp:positionH>
                <wp:positionV relativeFrom="paragraph">
                  <wp:posOffset>264160</wp:posOffset>
                </wp:positionV>
                <wp:extent cx="5908675" cy="621030"/>
                <wp:effectExtent l="0" t="0" r="158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621101"/>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C927D" id="Text Box 2" o:spid="_x0000_s1028" type="#_x0000_t202" style="position:absolute;left:0;text-align:left;margin-left:0;margin-top:20.8pt;width:465.25pt;height:48.9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i6JgIAAE0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">
                <v:textbox>
                  <w:txbxContent>
                    <w:p w:rsidR="008322AF" w:rsidRDefault="008322AF" w:rsidP="008322AF">
                      <w:r>
                        <w:t>.</w:t>
                      </w:r>
                    </w:p>
                  </w:txbxContent>
                </v:textbox>
                <w10:wrap type="square" anchorx="margin"/>
              </v:shape>
            </w:pict>
          </mc:Fallback>
        </mc:AlternateContent>
      </w:r>
      <w:r w:rsidRPr="00E202DA">
        <w:rPr>
          <w:szCs w:val="24"/>
        </w:rPr>
        <w:t>The facility (Hospital/Medical Center) that is filling out this report.</w:t>
      </w:r>
    </w:p>
    <w:p w:rsidR="008322AF" w:rsidRDefault="008322AF" w:rsidP="008322AF">
      <w:pPr>
        <w:rPr>
          <w:color w:val="A6A6A6" w:themeColor="background1" w:themeShade="A6"/>
        </w:rPr>
      </w:pPr>
    </w:p>
    <w:p w:rsidR="008322AF" w:rsidRPr="00E202DA" w:rsidRDefault="008322AF" w:rsidP="008322AF">
      <w:pPr>
        <w:rPr>
          <w:sz w:val="28"/>
          <w:szCs w:val="24"/>
        </w:rPr>
      </w:pPr>
      <w:r w:rsidRPr="00E202DA">
        <w:rPr>
          <w:sz w:val="28"/>
          <w:szCs w:val="24"/>
        </w:rPr>
        <w:t xml:space="preserve">Representative completing this report - </w:t>
      </w:r>
      <w:r w:rsidRPr="00E202DA">
        <w:rPr>
          <w:color w:val="FF0000"/>
          <w:sz w:val="28"/>
          <w:szCs w:val="24"/>
        </w:rPr>
        <w:t>*</w:t>
      </w:r>
    </w:p>
    <w:p w:rsidR="008322AF" w:rsidRPr="008322AF" w:rsidRDefault="008322AF" w:rsidP="008322AF">
      <w:pPr>
        <w:spacing w:after="120"/>
        <w:ind w:firstLine="720"/>
        <w:rPr>
          <w:szCs w:val="24"/>
        </w:rPr>
      </w:pPr>
      <w:r w:rsidRPr="00E202DA">
        <w:rPr>
          <w:noProof/>
          <w:color w:val="A6A6A6" w:themeColor="background1" w:themeShade="A6"/>
        </w:rPr>
        <mc:AlternateContent>
          <mc:Choice Requires="wps">
            <w:drawing>
              <wp:anchor distT="45720" distB="45720" distL="114300" distR="114300" simplePos="0" relativeHeight="251664384" behindDoc="0" locked="0" layoutInCell="1" allowOverlap="1" wp14:anchorId="622EBCB6" wp14:editId="360A7912">
                <wp:simplePos x="0" y="0"/>
                <wp:positionH relativeFrom="margin">
                  <wp:align>right</wp:align>
                </wp:positionH>
                <wp:positionV relativeFrom="paragraph">
                  <wp:posOffset>312420</wp:posOffset>
                </wp:positionV>
                <wp:extent cx="5925820" cy="594995"/>
                <wp:effectExtent l="0" t="0" r="1778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594995"/>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EBCB6" id="_x0000_s1029" type="#_x0000_t202" style="position:absolute;left:0;text-align:left;margin-left:415.4pt;margin-top:24.6pt;width:466.6pt;height:46.8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">
                <v:textbox>
                  <w:txbxContent>
                    <w:p w:rsidR="008322AF" w:rsidRDefault="008322AF" w:rsidP="008322AF">
                      <w:r>
                        <w:t>.</w:t>
                      </w:r>
                    </w:p>
                  </w:txbxContent>
                </v:textbox>
                <w10:wrap type="square" anchorx="margin"/>
              </v:shape>
            </w:pict>
          </mc:Fallback>
        </mc:AlternateContent>
      </w:r>
      <w:r w:rsidRPr="00E202DA">
        <w:rPr>
          <w:szCs w:val="24"/>
        </w:rPr>
        <w:t xml:space="preserve">Name of the representative from the facility that is completing this form. </w:t>
      </w:r>
    </w:p>
    <w:p w:rsidR="008322AF" w:rsidRDefault="008322AF" w:rsidP="008322AF">
      <w:pPr>
        <w:rPr>
          <w:color w:val="A6A6A6" w:themeColor="background1" w:themeShade="A6"/>
        </w:rPr>
      </w:pPr>
    </w:p>
    <w:p w:rsidR="008322AF" w:rsidRPr="00E202DA" w:rsidRDefault="008322AF" w:rsidP="008322AF">
      <w:pPr>
        <w:rPr>
          <w:sz w:val="28"/>
          <w:szCs w:val="24"/>
        </w:rPr>
      </w:pPr>
      <w:r w:rsidRPr="00E202DA">
        <w:rPr>
          <w:sz w:val="28"/>
          <w:szCs w:val="24"/>
        </w:rPr>
        <w:t xml:space="preserve">Representative Contact Information - </w:t>
      </w:r>
      <w:r w:rsidRPr="00E202DA">
        <w:rPr>
          <w:color w:val="FF0000"/>
          <w:sz w:val="28"/>
          <w:szCs w:val="24"/>
        </w:rPr>
        <w:t>*</w:t>
      </w:r>
    </w:p>
    <w:p w:rsidR="008322AF" w:rsidRPr="008322AF" w:rsidRDefault="008322AF" w:rsidP="008322AF">
      <w:pPr>
        <w:spacing w:after="120"/>
        <w:ind w:firstLine="720"/>
        <w:rPr>
          <w:szCs w:val="24"/>
        </w:rPr>
      </w:pPr>
      <w:r w:rsidRPr="00E202DA">
        <w:rPr>
          <w:noProof/>
          <w:color w:val="A6A6A6" w:themeColor="background1" w:themeShade="A6"/>
        </w:rPr>
        <mc:AlternateContent>
          <mc:Choice Requires="wps">
            <w:drawing>
              <wp:anchor distT="45720" distB="45720" distL="114300" distR="114300" simplePos="0" relativeHeight="251665408" behindDoc="0" locked="0" layoutInCell="1" allowOverlap="1" wp14:anchorId="546D1E73" wp14:editId="79360C66">
                <wp:simplePos x="0" y="0"/>
                <wp:positionH relativeFrom="margin">
                  <wp:align>right</wp:align>
                </wp:positionH>
                <wp:positionV relativeFrom="paragraph">
                  <wp:posOffset>425043</wp:posOffset>
                </wp:positionV>
                <wp:extent cx="5925820" cy="7245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724535"/>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D1E73" id="_x0000_s1030" type="#_x0000_t202" style="position:absolute;left:0;text-align:left;margin-left:415.4pt;margin-top:33.45pt;width:466.6pt;height:57.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">
                <v:textbox>
                  <w:txbxContent>
                    <w:p w:rsidR="008322AF" w:rsidRDefault="008322AF" w:rsidP="008322AF">
                      <w:r>
                        <w:t>.</w:t>
                      </w:r>
                    </w:p>
                  </w:txbxContent>
                </v:textbox>
                <w10:wrap type="square" anchorx="margin"/>
              </v:shape>
            </w:pict>
          </mc:Fallback>
        </mc:AlternateContent>
      </w:r>
      <w:r w:rsidRPr="00E202DA">
        <w:rPr>
          <w:szCs w:val="24"/>
        </w:rPr>
        <w:t xml:space="preserve">Contact information including name, e-mail, phone number (direct number, cell phone or extension) </w:t>
      </w:r>
    </w:p>
    <w:p w:rsidR="008322AF" w:rsidRDefault="008322AF" w:rsidP="008322AF">
      <w:pPr>
        <w:rPr>
          <w:sz w:val="28"/>
          <w:szCs w:val="24"/>
        </w:rPr>
      </w:pPr>
    </w:p>
    <w:p w:rsidR="008322AF" w:rsidRPr="00E202DA" w:rsidRDefault="008322AF" w:rsidP="008322AF">
      <w:pPr>
        <w:rPr>
          <w:sz w:val="28"/>
          <w:szCs w:val="24"/>
        </w:rPr>
      </w:pPr>
      <w:r w:rsidRPr="00E202DA">
        <w:rPr>
          <w:sz w:val="28"/>
          <w:szCs w:val="24"/>
        </w:rPr>
        <w:t>Alternate Representative Contact Information</w:t>
      </w:r>
    </w:p>
    <w:p w:rsidR="008322AF" w:rsidRPr="008322AF" w:rsidRDefault="008322AF" w:rsidP="008322AF">
      <w:pPr>
        <w:spacing w:after="120"/>
        <w:ind w:firstLine="720"/>
        <w:rPr>
          <w:szCs w:val="24"/>
        </w:rPr>
      </w:pPr>
      <w:r w:rsidRPr="00E202DA">
        <w:rPr>
          <w:noProof/>
          <w:color w:val="A6A6A6" w:themeColor="background1" w:themeShade="A6"/>
        </w:rPr>
        <mc:AlternateContent>
          <mc:Choice Requires="wps">
            <w:drawing>
              <wp:anchor distT="45720" distB="45720" distL="114300" distR="114300" simplePos="0" relativeHeight="251666432" behindDoc="0" locked="0" layoutInCell="1" allowOverlap="1" wp14:anchorId="4CE9A3F2" wp14:editId="3A435128">
                <wp:simplePos x="0" y="0"/>
                <wp:positionH relativeFrom="margin">
                  <wp:align>left</wp:align>
                </wp:positionH>
                <wp:positionV relativeFrom="paragraph">
                  <wp:posOffset>431237</wp:posOffset>
                </wp:positionV>
                <wp:extent cx="6038215" cy="715645"/>
                <wp:effectExtent l="0" t="0" r="1968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715992"/>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A3F2" id="_x0000_s1031" type="#_x0000_t202" style="position:absolute;left:0;text-align:left;margin-left:0;margin-top:33.95pt;width:475.45pt;height:56.3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">
                <v:textbox>
                  <w:txbxContent>
                    <w:p w:rsidR="008322AF" w:rsidRDefault="008322AF" w:rsidP="008322AF">
                      <w:r>
                        <w:t>.</w:t>
                      </w:r>
                    </w:p>
                  </w:txbxContent>
                </v:textbox>
                <w10:wrap type="square" anchorx="margin"/>
              </v:shape>
            </w:pict>
          </mc:Fallback>
        </mc:AlternateContent>
      </w:r>
      <w:r w:rsidRPr="00E202DA">
        <w:rPr>
          <w:szCs w:val="24"/>
        </w:rPr>
        <w:t xml:space="preserve">Contact information for an alternate representative in the event the primary is unavailable. Include, name, e-mail, phone number (direct number or extension) </w:t>
      </w:r>
    </w:p>
    <w:p w:rsidR="008322AF" w:rsidRDefault="008322AF" w:rsidP="008322AF">
      <w:pPr>
        <w:rPr>
          <w:color w:val="A6A6A6" w:themeColor="background1" w:themeShade="A6"/>
        </w:rPr>
      </w:pPr>
    </w:p>
    <w:p w:rsidR="008322AF" w:rsidRDefault="008322AF" w:rsidP="008322AF">
      <w:pPr>
        <w:rPr>
          <w:color w:val="A6A6A6" w:themeColor="background1" w:themeShade="A6"/>
        </w:rPr>
      </w:pPr>
    </w:p>
    <w:p w:rsidR="008322AF" w:rsidRDefault="008322AF" w:rsidP="008322AF">
      <w:pPr>
        <w:rPr>
          <w:color w:val="A6A6A6" w:themeColor="background1" w:themeShade="A6"/>
        </w:rPr>
      </w:pPr>
    </w:p>
    <w:p w:rsidR="008322AF" w:rsidRDefault="008322AF" w:rsidP="008322AF">
      <w:pPr>
        <w:rPr>
          <w:b/>
        </w:rPr>
      </w:pPr>
      <w:r w:rsidRPr="00F707D0">
        <w:rPr>
          <w:b/>
        </w:rPr>
        <w:t>Cont’d</w:t>
      </w:r>
    </w:p>
    <w:p w:rsidR="008322AF" w:rsidRPr="0021292B" w:rsidRDefault="008322AF" w:rsidP="008322AF">
      <w:pPr>
        <w:rPr>
          <w:sz w:val="28"/>
          <w:szCs w:val="24"/>
        </w:rPr>
      </w:pPr>
      <w:r w:rsidRPr="0021292B">
        <w:rPr>
          <w:sz w:val="28"/>
          <w:szCs w:val="24"/>
        </w:rPr>
        <w:lastRenderedPageBreak/>
        <w:t xml:space="preserve">Description of current situation - </w:t>
      </w:r>
      <w:r w:rsidRPr="00F707D0">
        <w:rPr>
          <w:color w:val="FF0000"/>
          <w:sz w:val="28"/>
          <w:szCs w:val="24"/>
        </w:rPr>
        <w:t>*</w:t>
      </w:r>
    </w:p>
    <w:p w:rsidR="008322AF" w:rsidRPr="008322AF" w:rsidRDefault="008322AF" w:rsidP="008322AF">
      <w:pPr>
        <w:spacing w:after="120"/>
        <w:rPr>
          <w:sz w:val="22"/>
          <w:szCs w:val="24"/>
        </w:rPr>
      </w:pPr>
      <w:r w:rsidRPr="0021292B">
        <w:rPr>
          <w:sz w:val="22"/>
          <w:szCs w:val="24"/>
        </w:rPr>
        <w:t>Please describe the situation as best as possible</w:t>
      </w:r>
      <w:r>
        <w:rPr>
          <w:szCs w:val="24"/>
        </w:rPr>
        <w:t>. (Who, What, Action, Any Requests)</w:t>
      </w:r>
      <w:r w:rsidRPr="0021292B">
        <w:rPr>
          <w:noProof/>
          <w:color w:val="A6A6A6" w:themeColor="background1" w:themeShade="A6"/>
        </w:rPr>
        <mc:AlternateContent>
          <mc:Choice Requires="wps">
            <w:drawing>
              <wp:anchor distT="45720" distB="45720" distL="114300" distR="114300" simplePos="0" relativeHeight="251667456" behindDoc="0" locked="0" layoutInCell="1" allowOverlap="1" wp14:anchorId="78D3C139" wp14:editId="6EA89972">
                <wp:simplePos x="0" y="0"/>
                <wp:positionH relativeFrom="margin">
                  <wp:posOffset>-233045</wp:posOffset>
                </wp:positionH>
                <wp:positionV relativeFrom="paragraph">
                  <wp:posOffset>233680</wp:posOffset>
                </wp:positionV>
                <wp:extent cx="6607175" cy="2130425"/>
                <wp:effectExtent l="0" t="0" r="2222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2130425"/>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3C139" id="_x0000_s1032" type="#_x0000_t202" style="position:absolute;margin-left:-18.35pt;margin-top:18.4pt;width:520.25pt;height:16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">
                <v:textbox>
                  <w:txbxContent>
                    <w:p w:rsidR="008322AF" w:rsidRDefault="008322AF" w:rsidP="008322AF">
                      <w:r>
                        <w:t>.</w:t>
                      </w:r>
                    </w:p>
                  </w:txbxContent>
                </v:textbox>
                <w10:wrap type="square" anchorx="margin"/>
              </v:shape>
            </w:pict>
          </mc:Fallback>
        </mc:AlternateContent>
      </w:r>
    </w:p>
    <w:p w:rsidR="008322AF" w:rsidRDefault="008322AF" w:rsidP="008322AF">
      <w:pPr>
        <w:rPr>
          <w:sz w:val="28"/>
        </w:rPr>
      </w:pPr>
    </w:p>
    <w:p w:rsidR="008322AF" w:rsidRPr="00F707D0" w:rsidRDefault="008322AF" w:rsidP="008322AF">
      <w:pPr>
        <w:rPr>
          <w:sz w:val="28"/>
        </w:rPr>
      </w:pPr>
      <w:r w:rsidRPr="00F707D0">
        <w:rPr>
          <w:sz w:val="28"/>
        </w:rPr>
        <w:t xml:space="preserve">Needs that have not been filled - </w:t>
      </w:r>
      <w:r w:rsidRPr="00F707D0">
        <w:rPr>
          <w:color w:val="FF0000"/>
          <w:sz w:val="28"/>
        </w:rPr>
        <w:t>*</w:t>
      </w:r>
    </w:p>
    <w:p w:rsidR="008322AF" w:rsidRPr="008322AF" w:rsidRDefault="008322AF" w:rsidP="008322AF">
      <w:r w:rsidRPr="00F707D0">
        <w:rPr>
          <w:noProof/>
          <w:color w:val="A6A6A6" w:themeColor="background1" w:themeShade="A6"/>
        </w:rPr>
        <mc:AlternateContent>
          <mc:Choice Requires="wps">
            <w:drawing>
              <wp:anchor distT="45720" distB="45720" distL="114300" distR="114300" simplePos="0" relativeHeight="251668480" behindDoc="0" locked="0" layoutInCell="1" allowOverlap="1" wp14:anchorId="72BB4EB6" wp14:editId="16C786D1">
                <wp:simplePos x="0" y="0"/>
                <wp:positionH relativeFrom="margin">
                  <wp:posOffset>-250298</wp:posOffset>
                </wp:positionH>
                <wp:positionV relativeFrom="paragraph">
                  <wp:posOffset>427163</wp:posOffset>
                </wp:positionV>
                <wp:extent cx="6607175" cy="603250"/>
                <wp:effectExtent l="0" t="0" r="2222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603250"/>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4EB6" id="_x0000_s1033" type="#_x0000_t202" style="position:absolute;margin-left:-19.7pt;margin-top:33.65pt;width:520.25pt;height: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A6Jw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">
                <v:textbox>
                  <w:txbxContent>
                    <w:p w:rsidR="008322AF" w:rsidRDefault="008322AF" w:rsidP="008322AF">
                      <w:r>
                        <w:t>.</w:t>
                      </w:r>
                    </w:p>
                  </w:txbxContent>
                </v:textbox>
                <w10:wrap type="square" anchorx="margin"/>
              </v:shape>
            </w:pict>
          </mc:Fallback>
        </mc:AlternateContent>
      </w:r>
      <w:r w:rsidRPr="00F707D0">
        <w:t xml:space="preserve">Please describe any needs that have not or cannot be filled by your local resources (Fire, Police, EMS, EMA, ESDA, </w:t>
      </w:r>
      <w:proofErr w:type="spellStart"/>
      <w:r w:rsidRPr="00F707D0">
        <w:t>etc</w:t>
      </w:r>
      <w:proofErr w:type="spellEnd"/>
      <w:r w:rsidRPr="00F707D0">
        <w:t>)</w:t>
      </w:r>
    </w:p>
    <w:p w:rsidR="008322AF" w:rsidRDefault="008322AF" w:rsidP="008322AF"/>
    <w:p w:rsidR="008322AF" w:rsidRPr="008322AF" w:rsidRDefault="008322AF" w:rsidP="008322AF">
      <w:pPr>
        <w:rPr>
          <w:sz w:val="28"/>
        </w:rPr>
      </w:pPr>
      <w:r w:rsidRPr="00F707D0">
        <w:rPr>
          <w:noProof/>
          <w:color w:val="A6A6A6" w:themeColor="background1" w:themeShade="A6"/>
        </w:rPr>
        <mc:AlternateContent>
          <mc:Choice Requires="wps">
            <w:drawing>
              <wp:anchor distT="45720" distB="45720" distL="114300" distR="114300" simplePos="0" relativeHeight="251669504" behindDoc="0" locked="0" layoutInCell="1" allowOverlap="1" wp14:anchorId="3715636E" wp14:editId="4A94381F">
                <wp:simplePos x="0" y="0"/>
                <wp:positionH relativeFrom="margin">
                  <wp:posOffset>-208124</wp:posOffset>
                </wp:positionH>
                <wp:positionV relativeFrom="paragraph">
                  <wp:posOffset>326402</wp:posOffset>
                </wp:positionV>
                <wp:extent cx="6581775" cy="10001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00125"/>
                        </a:xfrm>
                        <a:prstGeom prst="rect">
                          <a:avLst/>
                        </a:prstGeom>
                        <a:solidFill>
                          <a:srgbClr val="FFFFFF"/>
                        </a:solidFill>
                        <a:ln w="9525">
                          <a:solidFill>
                            <a:srgbClr val="000000"/>
                          </a:solidFill>
                          <a:miter lim="800000"/>
                          <a:headEnd/>
                          <a:tailEnd/>
                        </a:ln>
                      </wps:spPr>
                      <wps:txbx>
                        <w:txbxContent>
                          <w:p w:rsidR="008322AF" w:rsidRDefault="008322AF" w:rsidP="008322A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5636E" id="_x0000_s1034" type="#_x0000_t202" style="position:absolute;margin-left:-16.4pt;margin-top:25.7pt;width:518.25pt;height:7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">
                <v:textbox>
                  <w:txbxContent>
                    <w:p w:rsidR="008322AF" w:rsidRDefault="008322AF" w:rsidP="008322AF">
                      <w:r>
                        <w:t>.</w:t>
                      </w:r>
                    </w:p>
                  </w:txbxContent>
                </v:textbox>
                <w10:wrap type="square" anchorx="margin"/>
              </v:shape>
            </w:pict>
          </mc:Fallback>
        </mc:AlternateContent>
      </w:r>
      <w:r w:rsidRPr="00F707D0">
        <w:rPr>
          <w:sz w:val="28"/>
        </w:rPr>
        <w:t>Any Other Information –</w:t>
      </w:r>
    </w:p>
    <w:p w:rsidR="008322AF" w:rsidRPr="00F707D0" w:rsidRDefault="008322AF" w:rsidP="008322AF">
      <w:pPr>
        <w:rPr>
          <w:sz w:val="28"/>
        </w:rPr>
      </w:pPr>
      <w:r w:rsidRPr="00F707D0">
        <w:rPr>
          <w:sz w:val="28"/>
        </w:rPr>
        <w:t>Do you need a</w:t>
      </w:r>
      <w:r>
        <w:rPr>
          <w:sz w:val="28"/>
        </w:rPr>
        <w:t xml:space="preserve"> </w:t>
      </w:r>
      <w:r w:rsidRPr="00F707D0">
        <w:rPr>
          <w:sz w:val="28"/>
        </w:rPr>
        <w:t>representative to contact you?</w:t>
      </w:r>
      <w:r>
        <w:rPr>
          <w:sz w:val="28"/>
        </w:rPr>
        <w:t xml:space="preserve"> -</w:t>
      </w:r>
      <w:r w:rsidRPr="008E548F">
        <w:rPr>
          <w:color w:val="FF0000"/>
          <w:sz w:val="28"/>
        </w:rPr>
        <w:t>*</w:t>
      </w:r>
    </w:p>
    <w:p w:rsidR="008322AF" w:rsidRDefault="008322AF" w:rsidP="008322AF">
      <w:pPr>
        <w:rPr>
          <w:b/>
          <w:sz w:val="28"/>
        </w:rPr>
      </w:pPr>
      <w:r>
        <w:t>Although this form is not intended to be a basis of contact in the event of an emergency. If you have information you feel is "Not for Disclosure" please let us know and we can contact you.</w:t>
      </w:r>
    </w:p>
    <w:p w:rsidR="008322AF" w:rsidRPr="00F707D0" w:rsidRDefault="008322AF" w:rsidP="008322AF">
      <w:pPr>
        <w:ind w:left="720"/>
        <w:rPr>
          <w:b/>
          <w:sz w:val="28"/>
        </w:rPr>
      </w:pPr>
      <w:r w:rsidRPr="00F707D0">
        <w:rPr>
          <w:b/>
          <w:sz w:val="28"/>
        </w:rPr>
        <w:t>□ Yes</w:t>
      </w:r>
    </w:p>
    <w:p w:rsidR="008322AF" w:rsidRDefault="008322AF" w:rsidP="008322AF">
      <w:pPr>
        <w:ind w:left="720"/>
        <w:rPr>
          <w:b/>
          <w:sz w:val="28"/>
        </w:rPr>
      </w:pPr>
      <w:r w:rsidRPr="00F707D0">
        <w:rPr>
          <w:b/>
          <w:sz w:val="28"/>
        </w:rPr>
        <w:t>□ No</w:t>
      </w:r>
    </w:p>
    <w:p w:rsidR="008322AF" w:rsidRDefault="008322AF" w:rsidP="008322AF">
      <w:pPr>
        <w:ind w:left="720"/>
        <w:rPr>
          <w:b/>
          <w:sz w:val="28"/>
        </w:rPr>
      </w:pPr>
    </w:p>
    <w:p w:rsidR="008322AF" w:rsidRDefault="008322AF" w:rsidP="008322AF">
      <w:pPr>
        <w:ind w:left="720"/>
        <w:jc w:val="center"/>
        <w:rPr>
          <w:b/>
          <w:sz w:val="28"/>
        </w:rPr>
      </w:pPr>
    </w:p>
    <w:p w:rsidR="008322AF" w:rsidRPr="00F707D0" w:rsidRDefault="008322AF" w:rsidP="008322AF">
      <w:pPr>
        <w:ind w:left="720"/>
        <w:jc w:val="center"/>
        <w:rPr>
          <w:b/>
          <w:sz w:val="28"/>
        </w:rPr>
      </w:pPr>
      <w:r>
        <w:rPr>
          <w:b/>
          <w:sz w:val="28"/>
        </w:rPr>
        <w:t>Please Fax this completed form to the RHCC at (309) 683-8361</w:t>
      </w:r>
    </w:p>
    <w:p w:rsidR="008322AF" w:rsidRDefault="008322AF"/>
    <w:sectPr w:rsidR="008322AF" w:rsidSect="00825102">
      <w:headerReference w:type="even" r:id="rId10"/>
      <w:headerReference w:type="default" r:id="rId11"/>
      <w:footerReference w:type="even" r:id="rId12"/>
      <w:footerReference w:type="defaul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70" w:rsidRDefault="007D3F70" w:rsidP="007D3F70">
      <w:r>
        <w:separator/>
      </w:r>
    </w:p>
  </w:endnote>
  <w:endnote w:type="continuationSeparator" w:id="0">
    <w:p w:rsidR="007D3F70" w:rsidRDefault="007D3F70" w:rsidP="007D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8C" w:rsidRPr="00724D89" w:rsidRDefault="00547FEA" w:rsidP="00DA098C">
    <w:pPr>
      <w:tabs>
        <w:tab w:val="center" w:pos="4680"/>
        <w:tab w:val="right" w:pos="9360"/>
      </w:tabs>
      <w:rPr>
        <w:rFonts w:cs="Arial"/>
        <w:szCs w:val="18"/>
      </w:rPr>
    </w:pPr>
    <w:r w:rsidRPr="002E6444">
      <w:rPr>
        <w:rFonts w:cs="Arial"/>
        <w:szCs w:val="18"/>
      </w:rPr>
      <w:fldChar w:fldCharType="begin"/>
    </w:r>
    <w:r w:rsidRPr="002E6444">
      <w:rPr>
        <w:rFonts w:cs="Arial"/>
        <w:szCs w:val="18"/>
      </w:rPr>
      <w:instrText xml:space="preserve"> PAGE   \* MERGEFORMAT </w:instrText>
    </w:r>
    <w:r w:rsidRPr="002E6444">
      <w:rPr>
        <w:rFonts w:cs="Arial"/>
        <w:szCs w:val="18"/>
      </w:rPr>
      <w:fldChar w:fldCharType="separate"/>
    </w:r>
    <w:r>
      <w:rPr>
        <w:rFonts w:cs="Arial"/>
        <w:noProof/>
        <w:szCs w:val="18"/>
      </w:rPr>
      <w:t>ii</w:t>
    </w:r>
    <w:r w:rsidRPr="002E6444">
      <w:rPr>
        <w:rFonts w:cs="Arial"/>
        <w:szCs w:val="18"/>
      </w:rPr>
      <w:fldChar w:fldCharType="end"/>
    </w:r>
    <w:r w:rsidRPr="00724D89">
      <w:rPr>
        <w:rFonts w:cs="Arial"/>
        <w:szCs w:val="18"/>
      </w:rPr>
      <w:tab/>
      <w:t>FOR OFFICIAL USE ONLY</w:t>
    </w:r>
    <w:r w:rsidRPr="00724D89">
      <w:rPr>
        <w:rFonts w:cs="Arial"/>
        <w:szCs w:val="18"/>
      </w:rPr>
      <w:tab/>
    </w:r>
    <w:r>
      <w:rPr>
        <w:rFonts w:cs="Arial"/>
        <w:szCs w:val="18"/>
      </w:rPr>
      <w:t>2015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8C" w:rsidRPr="002E6444" w:rsidRDefault="00930721" w:rsidP="00DA098C">
    <w:pPr>
      <w:tabs>
        <w:tab w:val="center" w:pos="4680"/>
        <w:tab w:val="right" w:pos="9360"/>
      </w:tabs>
      <w:rPr>
        <w:rFonts w:cs="Arial"/>
        <w:szCs w:val="18"/>
      </w:rPr>
    </w:pPr>
    <w:r>
      <w:rPr>
        <w:rFonts w:cs="Arial"/>
        <w:szCs w:val="18"/>
      </w:rPr>
      <w:t>Region 2</w:t>
    </w:r>
    <w:r w:rsidR="00547FEA" w:rsidRPr="00724D89">
      <w:rPr>
        <w:rFonts w:cs="Arial"/>
        <w:szCs w:val="18"/>
      </w:rPr>
      <w:tab/>
      <w:t>FOR OFFICIAL USE ONLY</w:t>
    </w:r>
    <w:r w:rsidR="00547FEA" w:rsidRPr="00724D89">
      <w:rPr>
        <w:rFonts w:cs="Arial"/>
        <w:szCs w:val="18"/>
      </w:rPr>
      <w:tab/>
    </w:r>
    <w:r w:rsidR="00547FEA" w:rsidRPr="002E6444">
      <w:rPr>
        <w:rFonts w:cs="Arial"/>
        <w:szCs w:val="18"/>
      </w:rPr>
      <w:fldChar w:fldCharType="begin"/>
    </w:r>
    <w:r w:rsidR="00547FEA" w:rsidRPr="002E6444">
      <w:rPr>
        <w:rFonts w:cs="Arial"/>
        <w:szCs w:val="18"/>
      </w:rPr>
      <w:instrText xml:space="preserve"> PAGE   \* MERGEFORMAT </w:instrText>
    </w:r>
    <w:r w:rsidR="00547FEA" w:rsidRPr="002E6444">
      <w:rPr>
        <w:rFonts w:cs="Arial"/>
        <w:szCs w:val="18"/>
      </w:rPr>
      <w:fldChar w:fldCharType="separate"/>
    </w:r>
    <w:r w:rsidR="00EF7FC4">
      <w:rPr>
        <w:rFonts w:cs="Arial"/>
        <w:noProof/>
        <w:szCs w:val="18"/>
      </w:rPr>
      <w:t>6</w:t>
    </w:r>
    <w:r w:rsidR="00547FEA" w:rsidRPr="002E6444">
      <w:rPr>
        <w:rFonts w:cs="Arial"/>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B4" w:rsidRPr="00C66370" w:rsidRDefault="00547FEA" w:rsidP="004D4566">
    <w:pPr>
      <w:pStyle w:val="Footer"/>
      <w:tabs>
        <w:tab w:val="clear" w:pos="8640"/>
        <w:tab w:val="right" w:pos="9360"/>
      </w:tabs>
      <w:rPr>
        <w:rFonts w:ascii="Arial" w:hAnsi="Arial" w:cs="Arial"/>
        <w:b/>
        <w:sz w:val="18"/>
        <w:szCs w:val="18"/>
      </w:rPr>
    </w:pPr>
    <w:r>
      <w:rPr>
        <w:rFonts w:ascii="Arial" w:hAnsi="Arial" w:cs="Arial"/>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70" w:rsidRDefault="007D3F70" w:rsidP="007D3F70">
      <w:r>
        <w:separator/>
      </w:r>
    </w:p>
  </w:footnote>
  <w:footnote w:type="continuationSeparator" w:id="0">
    <w:p w:rsidR="007D3F70" w:rsidRDefault="007D3F70" w:rsidP="007D3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B4" w:rsidRPr="00DA098C" w:rsidRDefault="00547FEA" w:rsidP="00DA098C">
    <w:pPr>
      <w:pStyle w:val="Header"/>
    </w:pPr>
    <w:r>
      <w:t>Region 2 Asset Demobilization Standard</w:t>
    </w:r>
    <w:r w:rsidRPr="001F59C6">
      <w:rPr>
        <w:iCs/>
      </w:rPr>
      <w:t xml:space="preserve"> Operating </w:t>
    </w:r>
    <w:r>
      <w:rPr>
        <w:iCs/>
      </w:rPr>
      <w:t>Guideline—DRAFT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B4" w:rsidRDefault="00547FEA" w:rsidP="002E700B">
    <w:pPr>
      <w:pStyle w:val="Header"/>
      <w:jc w:val="right"/>
      <w:rPr>
        <w:iCs/>
      </w:rPr>
    </w:pPr>
    <w:r>
      <w:t xml:space="preserve">Region 2 </w:t>
    </w:r>
    <w:proofErr w:type="spellStart"/>
    <w:r w:rsidR="00480A22">
      <w:t>SitRep</w:t>
    </w:r>
    <w:proofErr w:type="spellEnd"/>
    <w:r>
      <w:t xml:space="preserve"> - Standard</w:t>
    </w:r>
    <w:r w:rsidRPr="001F59C6">
      <w:rPr>
        <w:iCs/>
      </w:rPr>
      <w:t xml:space="preserve"> Operating </w:t>
    </w:r>
    <w:r w:rsidR="007D3F70">
      <w:rPr>
        <w:iCs/>
      </w:rPr>
      <w:t>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857D1"/>
    <w:multiLevelType w:val="hybridMultilevel"/>
    <w:tmpl w:val="118808F2"/>
    <w:lvl w:ilvl="0" w:tplc="B9209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913BF"/>
    <w:multiLevelType w:val="hybridMultilevel"/>
    <w:tmpl w:val="4EFEC0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A5C3242"/>
    <w:multiLevelType w:val="multilevel"/>
    <w:tmpl w:val="706E8A48"/>
    <w:lvl w:ilvl="0">
      <w:start w:val="1"/>
      <w:numFmt w:val="upperRoman"/>
      <w:pStyle w:val="Outline"/>
      <w:lvlText w:val="%1."/>
      <w:lvlJc w:val="left"/>
      <w:pPr>
        <w:tabs>
          <w:tab w:val="num" w:pos="720"/>
        </w:tabs>
        <w:ind w:left="720" w:hanging="720"/>
      </w:pPr>
      <w:rPr>
        <w:rFonts w:hint="default"/>
      </w:rPr>
    </w:lvl>
    <w:lvl w:ilvl="1">
      <w:start w:val="1"/>
      <w:numFmt w:val="upperLetter"/>
      <w:pStyle w:val="OL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L3"/>
      <w:lvlText w:val="%3."/>
      <w:lvlJc w:val="left"/>
      <w:pPr>
        <w:tabs>
          <w:tab w:val="num" w:pos="2160"/>
        </w:tabs>
        <w:ind w:left="2160" w:hanging="720"/>
      </w:pPr>
      <w:rPr>
        <w:rFonts w:hint="default"/>
      </w:rPr>
    </w:lvl>
    <w:lvl w:ilvl="3">
      <w:start w:val="1"/>
      <w:numFmt w:val="lowerRoman"/>
      <w:pStyle w:val="OL4"/>
      <w:lvlText w:val="%4)"/>
      <w:lvlJc w:val="left"/>
      <w:pPr>
        <w:tabs>
          <w:tab w:val="num" w:pos="2880"/>
        </w:tabs>
        <w:ind w:left="2880" w:hanging="720"/>
      </w:pPr>
      <w:rPr>
        <w:rFonts w:hint="default"/>
      </w:rPr>
    </w:lvl>
    <w:lvl w:ilvl="4">
      <w:start w:val="1"/>
      <w:numFmt w:val="lowerLetter"/>
      <w:pStyle w:val="OL5"/>
      <w:lvlText w:val="%5)"/>
      <w:lvlJc w:val="left"/>
      <w:pPr>
        <w:tabs>
          <w:tab w:val="num" w:pos="3600"/>
        </w:tabs>
        <w:ind w:left="360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OL6"/>
      <w:lvlText w:val="%6)"/>
      <w:lvlJc w:val="left"/>
      <w:pPr>
        <w:tabs>
          <w:tab w:val="num" w:pos="4320"/>
        </w:tabs>
        <w:ind w:left="4320" w:hanging="720"/>
      </w:pPr>
      <w:rPr>
        <w:rFonts w:hint="default"/>
      </w:rPr>
    </w:lvl>
    <w:lvl w:ilvl="6">
      <w:start w:val="1"/>
      <w:numFmt w:val="lowerRoman"/>
      <w:pStyle w:val="OL7"/>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BD"/>
    <w:rsid w:val="001E5DED"/>
    <w:rsid w:val="00232236"/>
    <w:rsid w:val="002B403A"/>
    <w:rsid w:val="002F7428"/>
    <w:rsid w:val="00305224"/>
    <w:rsid w:val="00366370"/>
    <w:rsid w:val="00422429"/>
    <w:rsid w:val="00480A22"/>
    <w:rsid w:val="005451A0"/>
    <w:rsid w:val="00547380"/>
    <w:rsid w:val="00547FEA"/>
    <w:rsid w:val="00624D39"/>
    <w:rsid w:val="0067618C"/>
    <w:rsid w:val="00723C74"/>
    <w:rsid w:val="0079075C"/>
    <w:rsid w:val="007C64BA"/>
    <w:rsid w:val="007D3F70"/>
    <w:rsid w:val="00826F07"/>
    <w:rsid w:val="008322AF"/>
    <w:rsid w:val="008831B5"/>
    <w:rsid w:val="00926B52"/>
    <w:rsid w:val="00930721"/>
    <w:rsid w:val="00C35D64"/>
    <w:rsid w:val="00C415CC"/>
    <w:rsid w:val="00D31B8D"/>
    <w:rsid w:val="00E63880"/>
    <w:rsid w:val="00E81BBD"/>
    <w:rsid w:val="00EF7FC4"/>
    <w:rsid w:val="00F4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53A72B-9169-4906-9E75-AC3826BA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BD"/>
    <w:pPr>
      <w:autoSpaceDE w:val="0"/>
      <w:autoSpaceDN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81BBD"/>
    <w:pPr>
      <w:keepNext/>
      <w:pBdr>
        <w:bottom w:val="single" w:sz="18" w:space="1" w:color="C0C0C0"/>
      </w:pBdr>
      <w:autoSpaceDE/>
      <w:autoSpaceDN/>
      <w:spacing w:before="240" w:after="60"/>
      <w:outlineLvl w:val="0"/>
    </w:pPr>
    <w:rPr>
      <w:rFonts w:ascii="Arial" w:hAnsi="Arial"/>
      <w:b/>
      <w:spacing w:val="40"/>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BBD"/>
    <w:rPr>
      <w:rFonts w:ascii="Arial" w:eastAsia="Times New Roman" w:hAnsi="Arial" w:cs="Times New Roman"/>
      <w:b/>
      <w:spacing w:val="40"/>
      <w:kern w:val="28"/>
      <w:sz w:val="32"/>
      <w:szCs w:val="20"/>
    </w:rPr>
  </w:style>
  <w:style w:type="paragraph" w:styleId="Header">
    <w:name w:val="header"/>
    <w:basedOn w:val="Normal"/>
    <w:link w:val="HeaderChar"/>
    <w:rsid w:val="00E81BBD"/>
    <w:rPr>
      <w:rFonts w:ascii="Arial" w:hAnsi="Arial" w:cs="Arial"/>
      <w:b/>
      <w:i/>
      <w:sz w:val="18"/>
      <w:szCs w:val="18"/>
    </w:rPr>
  </w:style>
  <w:style w:type="character" w:customStyle="1" w:styleId="HeaderChar">
    <w:name w:val="Header Char"/>
    <w:basedOn w:val="DefaultParagraphFont"/>
    <w:link w:val="Header"/>
    <w:rsid w:val="00E81BBD"/>
    <w:rPr>
      <w:rFonts w:ascii="Arial" w:eastAsia="Times New Roman" w:hAnsi="Arial" w:cs="Arial"/>
      <w:b/>
      <w:i/>
      <w:sz w:val="18"/>
      <w:szCs w:val="18"/>
    </w:rPr>
  </w:style>
  <w:style w:type="paragraph" w:styleId="Footer">
    <w:name w:val="footer"/>
    <w:basedOn w:val="Normal"/>
    <w:link w:val="FooterChar"/>
    <w:rsid w:val="00E81BBD"/>
    <w:pPr>
      <w:tabs>
        <w:tab w:val="center" w:pos="4320"/>
        <w:tab w:val="right" w:pos="8640"/>
      </w:tabs>
    </w:pPr>
  </w:style>
  <w:style w:type="character" w:customStyle="1" w:styleId="FooterChar">
    <w:name w:val="Footer Char"/>
    <w:basedOn w:val="DefaultParagraphFont"/>
    <w:link w:val="Footer"/>
    <w:rsid w:val="00E81BBD"/>
    <w:rPr>
      <w:rFonts w:ascii="Times New Roman" w:eastAsia="Times New Roman" w:hAnsi="Times New Roman" w:cs="Times New Roman"/>
      <w:sz w:val="24"/>
      <w:szCs w:val="20"/>
    </w:rPr>
  </w:style>
  <w:style w:type="paragraph" w:styleId="BodyText">
    <w:name w:val="Body Text"/>
    <w:basedOn w:val="Normal"/>
    <w:link w:val="BodyTextChar"/>
    <w:rsid w:val="00E81BBD"/>
  </w:style>
  <w:style w:type="character" w:customStyle="1" w:styleId="BodyTextChar">
    <w:name w:val="Body Text Char"/>
    <w:basedOn w:val="DefaultParagraphFont"/>
    <w:link w:val="BodyText"/>
    <w:rsid w:val="00E81BBD"/>
    <w:rPr>
      <w:rFonts w:ascii="Times New Roman" w:eastAsia="Times New Roman" w:hAnsi="Times New Roman" w:cs="Times New Roman"/>
      <w:sz w:val="24"/>
      <w:szCs w:val="20"/>
    </w:rPr>
  </w:style>
  <w:style w:type="paragraph" w:customStyle="1" w:styleId="CoverDate">
    <w:name w:val="CoverDate"/>
    <w:basedOn w:val="Normal"/>
    <w:rsid w:val="00E81BBD"/>
    <w:pPr>
      <w:jc w:val="center"/>
    </w:pPr>
    <w:rPr>
      <w:rFonts w:ascii="Arial" w:hAnsi="Arial" w:cs="Arial"/>
      <w:b/>
      <w:bCs/>
      <w:color w:val="FFFFFF" w:themeColor="background1"/>
      <w:szCs w:val="24"/>
    </w:rPr>
  </w:style>
  <w:style w:type="paragraph" w:customStyle="1" w:styleId="Outline">
    <w:name w:val="Outline"/>
    <w:basedOn w:val="Normal"/>
    <w:rsid w:val="00E81BBD"/>
    <w:pPr>
      <w:keepNext/>
      <w:numPr>
        <w:numId w:val="1"/>
      </w:numPr>
      <w:spacing w:before="240" w:after="120"/>
    </w:pPr>
    <w:rPr>
      <w:rFonts w:ascii="Times New Roman Bold" w:hAnsi="Times New Roman Bold"/>
      <w:b/>
      <w:bCs/>
      <w:caps/>
    </w:rPr>
  </w:style>
  <w:style w:type="paragraph" w:customStyle="1" w:styleId="OL2">
    <w:name w:val="OL2"/>
    <w:basedOn w:val="Normal"/>
    <w:rsid w:val="00E81BBD"/>
    <w:pPr>
      <w:numPr>
        <w:ilvl w:val="1"/>
        <w:numId w:val="1"/>
      </w:numPr>
      <w:spacing w:before="120" w:after="120"/>
    </w:pPr>
  </w:style>
  <w:style w:type="paragraph" w:customStyle="1" w:styleId="OL3">
    <w:name w:val="OL3"/>
    <w:basedOn w:val="Normal"/>
    <w:rsid w:val="00E81BBD"/>
    <w:pPr>
      <w:numPr>
        <w:ilvl w:val="2"/>
        <w:numId w:val="1"/>
      </w:numPr>
      <w:spacing w:before="120" w:after="120"/>
    </w:pPr>
  </w:style>
  <w:style w:type="paragraph" w:customStyle="1" w:styleId="OL4">
    <w:name w:val="OL4"/>
    <w:basedOn w:val="Normal"/>
    <w:rsid w:val="00E81BBD"/>
    <w:pPr>
      <w:numPr>
        <w:ilvl w:val="3"/>
        <w:numId w:val="1"/>
      </w:numPr>
      <w:spacing w:before="120" w:after="120"/>
    </w:pPr>
  </w:style>
  <w:style w:type="paragraph" w:customStyle="1" w:styleId="OL5">
    <w:name w:val="OL5"/>
    <w:basedOn w:val="Normal"/>
    <w:rsid w:val="00E81BBD"/>
    <w:pPr>
      <w:numPr>
        <w:ilvl w:val="4"/>
        <w:numId w:val="1"/>
      </w:numPr>
      <w:spacing w:before="120" w:after="120"/>
    </w:pPr>
  </w:style>
  <w:style w:type="paragraph" w:customStyle="1" w:styleId="OL6">
    <w:name w:val="OL6"/>
    <w:basedOn w:val="Normal"/>
    <w:rsid w:val="00E81BBD"/>
    <w:pPr>
      <w:numPr>
        <w:ilvl w:val="5"/>
        <w:numId w:val="1"/>
      </w:numPr>
      <w:spacing w:before="60" w:after="60"/>
    </w:pPr>
  </w:style>
  <w:style w:type="paragraph" w:customStyle="1" w:styleId="OL7">
    <w:name w:val="OL7"/>
    <w:basedOn w:val="Normal"/>
    <w:rsid w:val="00E81BBD"/>
    <w:pPr>
      <w:numPr>
        <w:ilvl w:val="6"/>
        <w:numId w:val="1"/>
      </w:numPr>
    </w:pPr>
  </w:style>
  <w:style w:type="paragraph" w:customStyle="1" w:styleId="OL2Text">
    <w:name w:val="OL2_Text"/>
    <w:basedOn w:val="Normal"/>
    <w:rsid w:val="00E81BBD"/>
    <w:pPr>
      <w:spacing w:before="120" w:after="120"/>
      <w:ind w:left="1440"/>
    </w:pPr>
  </w:style>
  <w:style w:type="paragraph" w:customStyle="1" w:styleId="OutlineText">
    <w:name w:val="Outline_Text"/>
    <w:basedOn w:val="Normal"/>
    <w:rsid w:val="00E81BBD"/>
    <w:pPr>
      <w:adjustRightInd w:val="0"/>
      <w:spacing w:before="120" w:after="120"/>
      <w:ind w:left="720"/>
    </w:pPr>
    <w:rPr>
      <w:color w:val="000000"/>
      <w:szCs w:val="22"/>
    </w:rPr>
  </w:style>
  <w:style w:type="character" w:styleId="Hyperlink">
    <w:name w:val="Hyperlink"/>
    <w:basedOn w:val="DefaultParagraphFont"/>
    <w:uiPriority w:val="99"/>
    <w:unhideWhenUsed/>
    <w:rsid w:val="00C415CC"/>
    <w:rPr>
      <w:color w:val="0563C1" w:themeColor="hyperlink"/>
      <w:u w:val="single"/>
    </w:rPr>
  </w:style>
  <w:style w:type="character" w:styleId="FollowedHyperlink">
    <w:name w:val="FollowedHyperlink"/>
    <w:basedOn w:val="DefaultParagraphFont"/>
    <w:uiPriority w:val="99"/>
    <w:semiHidden/>
    <w:unhideWhenUsed/>
    <w:rsid w:val="00C41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fsaintfrancis.org/disas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sfsaintfrancis.org/disaste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 Joshua J.</dc:creator>
  <cp:keywords/>
  <dc:description/>
  <cp:lastModifiedBy>Balk, Joshua J.</cp:lastModifiedBy>
  <cp:revision>2</cp:revision>
  <cp:lastPrinted>2016-11-22T16:00:00Z</cp:lastPrinted>
  <dcterms:created xsi:type="dcterms:W3CDTF">2018-01-04T15:06:00Z</dcterms:created>
  <dcterms:modified xsi:type="dcterms:W3CDTF">2018-01-04T15:06:00Z</dcterms:modified>
</cp:coreProperties>
</file>