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4131B" w14:textId="77777777" w:rsidR="00071751" w:rsidRDefault="00F5673A">
      <w:r w:rsidRPr="00F5673A">
        <w:rPr>
          <w:noProof/>
        </w:rPr>
        <w:drawing>
          <wp:anchor distT="0" distB="0" distL="114300" distR="114300" simplePos="0" relativeHeight="251658240" behindDoc="1" locked="0" layoutInCell="1" allowOverlap="1" wp14:anchorId="79C74305" wp14:editId="6C6314C5">
            <wp:simplePos x="0" y="0"/>
            <wp:positionH relativeFrom="column">
              <wp:posOffset>0</wp:posOffset>
            </wp:positionH>
            <wp:positionV relativeFrom="paragraph">
              <wp:posOffset>0</wp:posOffset>
            </wp:positionV>
            <wp:extent cx="1029479" cy="924339"/>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9479" cy="924339"/>
                    </a:xfrm>
                    <a:prstGeom prst="rect">
                      <a:avLst/>
                    </a:prstGeom>
                    <a:noFill/>
                    <a:ln>
                      <a:noFill/>
                    </a:ln>
                  </pic:spPr>
                </pic:pic>
              </a:graphicData>
            </a:graphic>
            <wp14:sizeRelH relativeFrom="page">
              <wp14:pctWidth>0</wp14:pctWidth>
            </wp14:sizeRelH>
            <wp14:sizeRelV relativeFrom="page">
              <wp14:pctHeight>0</wp14:pctHeight>
            </wp14:sizeRelV>
          </wp:anchor>
        </w:drawing>
      </w:r>
      <w:r w:rsidR="0054786B">
        <w:t xml:space="preserve">                                    </w:t>
      </w:r>
    </w:p>
    <w:p w14:paraId="047DE514" w14:textId="77777777" w:rsidR="0054786B" w:rsidRDefault="0054786B" w:rsidP="0054786B">
      <w:pPr>
        <w:spacing w:after="0"/>
        <w:rPr>
          <w:rFonts w:ascii="Times New Roman" w:hAnsi="Times New Roman" w:cs="Times New Roman"/>
          <w:b/>
          <w:sz w:val="28"/>
          <w:szCs w:val="28"/>
        </w:rPr>
      </w:pPr>
      <w:r>
        <w:tab/>
      </w:r>
      <w:r>
        <w:tab/>
      </w:r>
      <w:r>
        <w:tab/>
      </w:r>
      <w:r>
        <w:rPr>
          <w:rFonts w:ascii="Times New Roman" w:hAnsi="Times New Roman" w:cs="Times New Roman"/>
          <w:b/>
          <w:sz w:val="28"/>
          <w:szCs w:val="28"/>
        </w:rPr>
        <w:t>Saint Francis Medical Center College of Nursing</w:t>
      </w:r>
    </w:p>
    <w:p w14:paraId="6CC9E3E4" w14:textId="77777777" w:rsidR="0054786B" w:rsidRPr="0054786B" w:rsidRDefault="0054786B" w:rsidP="0054786B">
      <w:pPr>
        <w:spacing w:after="0"/>
        <w:jc w:val="center"/>
        <w:rPr>
          <w:rFonts w:ascii="Times New Roman" w:hAnsi="Times New Roman" w:cs="Times New Roman"/>
          <w:i/>
          <w:sz w:val="24"/>
          <w:szCs w:val="24"/>
        </w:rPr>
      </w:pPr>
      <w:r w:rsidRPr="0054786B">
        <w:rPr>
          <w:rFonts w:ascii="Times New Roman" w:hAnsi="Times New Roman" w:cs="Times New Roman"/>
          <w:i/>
          <w:sz w:val="24"/>
          <w:szCs w:val="24"/>
        </w:rPr>
        <w:t>“A Tradition of Excellence in Nursing Education”</w:t>
      </w:r>
    </w:p>
    <w:p w14:paraId="18388170" w14:textId="77777777" w:rsidR="0054786B" w:rsidRDefault="0054786B"/>
    <w:p w14:paraId="4ACA76D6" w14:textId="77777777" w:rsidR="00F04EF9" w:rsidRDefault="00F04EF9"/>
    <w:p w14:paraId="543DBEB7" w14:textId="195066CD" w:rsidR="0054786B" w:rsidRDefault="0054786B" w:rsidP="00454277">
      <w:pPr>
        <w:spacing w:after="0"/>
        <w:jc w:val="center"/>
        <w:rPr>
          <w:rFonts w:ascii="Times New Roman" w:hAnsi="Times New Roman" w:cs="Times New Roman"/>
          <w:b/>
          <w:sz w:val="32"/>
          <w:szCs w:val="32"/>
        </w:rPr>
      </w:pPr>
      <w:r w:rsidRPr="0054786B">
        <w:rPr>
          <w:rFonts w:ascii="Times New Roman" w:hAnsi="Times New Roman" w:cs="Times New Roman"/>
          <w:b/>
          <w:sz w:val="32"/>
          <w:szCs w:val="32"/>
        </w:rPr>
        <w:t>Institutional Student Account Refund Policy</w:t>
      </w:r>
    </w:p>
    <w:p w14:paraId="5FCA5D8D" w14:textId="77777777" w:rsidR="0054786B" w:rsidRDefault="0054786B" w:rsidP="0054786B">
      <w:pPr>
        <w:spacing w:after="0"/>
        <w:jc w:val="center"/>
        <w:rPr>
          <w:rFonts w:ascii="Times New Roman" w:hAnsi="Times New Roman" w:cs="Times New Roman"/>
          <w:b/>
          <w:sz w:val="32"/>
          <w:szCs w:val="32"/>
        </w:rPr>
      </w:pPr>
    </w:p>
    <w:p w14:paraId="7173D9B7" w14:textId="77777777" w:rsidR="0054786B" w:rsidRDefault="0054786B" w:rsidP="0054786B">
      <w:pPr>
        <w:spacing w:after="0"/>
        <w:rPr>
          <w:rFonts w:ascii="Times New Roman" w:hAnsi="Times New Roman" w:cs="Times New Roman"/>
          <w:sz w:val="24"/>
          <w:szCs w:val="24"/>
        </w:rPr>
      </w:pPr>
      <w:r>
        <w:rPr>
          <w:rFonts w:ascii="Times New Roman" w:hAnsi="Times New Roman" w:cs="Times New Roman"/>
          <w:sz w:val="24"/>
          <w:szCs w:val="24"/>
        </w:rPr>
        <w:t xml:space="preserve">A student who officially withdraws from the College or course(s) may receive a full or partial refund (credit) according to the following schedule. The withdrawal date is established by the student’s completion of all official steps for completing the process and is based on the date that the Registrar’s Office records the withdrawal. If a student withdraws from the college </w:t>
      </w:r>
      <w:r w:rsidR="00F04EF9">
        <w:rPr>
          <w:rFonts w:ascii="Times New Roman" w:hAnsi="Times New Roman" w:cs="Times New Roman"/>
          <w:sz w:val="24"/>
          <w:szCs w:val="24"/>
        </w:rPr>
        <w:t>or any course (s)</w:t>
      </w:r>
      <w:r>
        <w:rPr>
          <w:rFonts w:ascii="Times New Roman" w:hAnsi="Times New Roman" w:cs="Times New Roman"/>
          <w:sz w:val="24"/>
          <w:szCs w:val="24"/>
        </w:rPr>
        <w:t xml:space="preserve"> at any time without having completed the official process, no refund credit will be made. The College reserves the right to modify the refund schedule as circumstances may dictate.  </w:t>
      </w:r>
    </w:p>
    <w:p w14:paraId="0474261D" w14:textId="77777777" w:rsidR="0054786B" w:rsidRDefault="003961D5" w:rsidP="0054786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Dorm rooms are nonrefundable</w:t>
      </w:r>
      <w:r w:rsidR="0076682E">
        <w:rPr>
          <w:rFonts w:ascii="Times New Roman" w:hAnsi="Times New Roman" w:cs="Times New Roman"/>
          <w:sz w:val="24"/>
          <w:szCs w:val="24"/>
        </w:rPr>
        <w:t xml:space="preserve"> after</w:t>
      </w:r>
      <w:r w:rsidR="0054786B" w:rsidRPr="0054786B">
        <w:rPr>
          <w:rFonts w:ascii="Times New Roman" w:hAnsi="Times New Roman" w:cs="Times New Roman"/>
          <w:sz w:val="24"/>
          <w:szCs w:val="24"/>
        </w:rPr>
        <w:t xml:space="preserve"> </w:t>
      </w:r>
      <w:r w:rsidR="007044E2">
        <w:rPr>
          <w:rFonts w:ascii="Times New Roman" w:hAnsi="Times New Roman" w:cs="Times New Roman"/>
          <w:sz w:val="24"/>
          <w:szCs w:val="24"/>
        </w:rPr>
        <w:t>the</w:t>
      </w:r>
      <w:r w:rsidR="0054786B" w:rsidRPr="0054786B">
        <w:rPr>
          <w:rFonts w:ascii="Times New Roman" w:hAnsi="Times New Roman" w:cs="Times New Roman"/>
          <w:sz w:val="24"/>
          <w:szCs w:val="24"/>
        </w:rPr>
        <w:t xml:space="preserve"> 4</w:t>
      </w:r>
      <w:r w:rsidR="0054786B" w:rsidRPr="0054786B">
        <w:rPr>
          <w:rFonts w:ascii="Times New Roman" w:hAnsi="Times New Roman" w:cs="Times New Roman"/>
          <w:sz w:val="24"/>
          <w:szCs w:val="24"/>
          <w:vertAlign w:val="superscript"/>
        </w:rPr>
        <w:t>th</w:t>
      </w:r>
      <w:r w:rsidR="0054786B" w:rsidRPr="0054786B">
        <w:rPr>
          <w:rFonts w:ascii="Times New Roman" w:hAnsi="Times New Roman" w:cs="Times New Roman"/>
          <w:sz w:val="24"/>
          <w:szCs w:val="24"/>
        </w:rPr>
        <w:t xml:space="preserve"> </w:t>
      </w:r>
      <w:r w:rsidR="007044E2">
        <w:rPr>
          <w:rFonts w:ascii="Times New Roman" w:hAnsi="Times New Roman" w:cs="Times New Roman"/>
          <w:sz w:val="24"/>
          <w:szCs w:val="24"/>
        </w:rPr>
        <w:t xml:space="preserve">week </w:t>
      </w:r>
      <w:r w:rsidR="0054786B" w:rsidRPr="0054786B">
        <w:rPr>
          <w:rFonts w:ascii="Times New Roman" w:hAnsi="Times New Roman" w:cs="Times New Roman"/>
          <w:sz w:val="24"/>
          <w:szCs w:val="24"/>
        </w:rPr>
        <w:t xml:space="preserve">of class. </w:t>
      </w:r>
    </w:p>
    <w:p w14:paraId="76E6D7E9" w14:textId="77777777" w:rsidR="0054786B" w:rsidRDefault="003961D5" w:rsidP="0054786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Resource Fee for Sherpath books/bundles are nonrefundable.</w:t>
      </w:r>
    </w:p>
    <w:p w14:paraId="10F5FA63" w14:textId="77777777" w:rsidR="003961D5" w:rsidRDefault="003961D5" w:rsidP="003961D5">
      <w:pPr>
        <w:spacing w:after="0"/>
        <w:rPr>
          <w:rFonts w:ascii="Times New Roman" w:hAnsi="Times New Roman" w:cs="Times New Roman"/>
          <w:sz w:val="24"/>
          <w:szCs w:val="24"/>
        </w:rPr>
      </w:pPr>
    </w:p>
    <w:p w14:paraId="47935B71" w14:textId="77777777" w:rsidR="003961D5" w:rsidRDefault="003961D5" w:rsidP="003961D5">
      <w:pPr>
        <w:spacing w:after="0"/>
        <w:rPr>
          <w:rFonts w:ascii="Times New Roman" w:hAnsi="Times New Roman" w:cs="Times New Roman"/>
          <w:sz w:val="24"/>
          <w:szCs w:val="24"/>
        </w:rPr>
      </w:pPr>
    </w:p>
    <w:p w14:paraId="7B27CFB8" w14:textId="77777777" w:rsidR="003961D5" w:rsidRDefault="003961D5" w:rsidP="003961D5">
      <w:pPr>
        <w:spacing w:after="0"/>
        <w:rPr>
          <w:rFonts w:ascii="Times New Roman" w:hAnsi="Times New Roman" w:cs="Times New Roman"/>
          <w:sz w:val="24"/>
          <w:szCs w:val="24"/>
        </w:rPr>
      </w:pPr>
    </w:p>
    <w:p w14:paraId="4158C599" w14:textId="77777777" w:rsidR="003961D5" w:rsidRDefault="003961D5" w:rsidP="003961D5">
      <w:pPr>
        <w:spacing w:after="0"/>
        <w:jc w:val="center"/>
        <w:rPr>
          <w:rFonts w:ascii="Times New Roman" w:hAnsi="Times New Roman" w:cs="Times New Roman"/>
          <w:b/>
          <w:sz w:val="28"/>
          <w:szCs w:val="28"/>
        </w:rPr>
      </w:pPr>
      <w:r w:rsidRPr="003961D5">
        <w:rPr>
          <w:rFonts w:ascii="Times New Roman" w:hAnsi="Times New Roman" w:cs="Times New Roman"/>
          <w:b/>
          <w:sz w:val="28"/>
          <w:szCs w:val="28"/>
        </w:rPr>
        <w:t>Fall and Spring Semesters</w:t>
      </w:r>
    </w:p>
    <w:p w14:paraId="05A14CE3" w14:textId="77777777" w:rsidR="003961D5" w:rsidRDefault="003961D5" w:rsidP="006B4FAE">
      <w:pPr>
        <w:pStyle w:val="ListParagraph"/>
        <w:numPr>
          <w:ilvl w:val="0"/>
          <w:numId w:val="2"/>
        </w:numPr>
        <w:spacing w:after="0"/>
        <w:rPr>
          <w:rFonts w:ascii="Times New Roman" w:hAnsi="Times New Roman" w:cs="Times New Roman"/>
          <w:sz w:val="24"/>
          <w:szCs w:val="24"/>
        </w:rPr>
      </w:pPr>
      <w:r w:rsidRPr="003961D5">
        <w:rPr>
          <w:rFonts w:ascii="Times New Roman" w:hAnsi="Times New Roman" w:cs="Times New Roman"/>
          <w:sz w:val="24"/>
          <w:szCs w:val="24"/>
        </w:rPr>
        <w:t>Weeks 1 &amp; 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6B4FAE">
        <w:rPr>
          <w:rFonts w:ascii="Times New Roman" w:hAnsi="Times New Roman" w:cs="Times New Roman"/>
          <w:sz w:val="24"/>
          <w:szCs w:val="24"/>
        </w:rPr>
        <w:t xml:space="preserve">       </w:t>
      </w:r>
      <w:r>
        <w:rPr>
          <w:rFonts w:ascii="Times New Roman" w:hAnsi="Times New Roman" w:cs="Times New Roman"/>
          <w:sz w:val="24"/>
          <w:szCs w:val="24"/>
        </w:rPr>
        <w:t>100% Refund</w:t>
      </w:r>
    </w:p>
    <w:p w14:paraId="180F4CD3" w14:textId="77777777" w:rsidR="003961D5" w:rsidRDefault="003961D5" w:rsidP="006B4FAE">
      <w:pPr>
        <w:pStyle w:val="ListParagraph"/>
        <w:numPr>
          <w:ilvl w:val="0"/>
          <w:numId w:val="2"/>
        </w:numPr>
        <w:spacing w:after="0"/>
        <w:rPr>
          <w:rFonts w:ascii="Times New Roman" w:hAnsi="Times New Roman" w:cs="Times New Roman"/>
          <w:sz w:val="24"/>
          <w:szCs w:val="24"/>
        </w:rPr>
      </w:pPr>
      <w:r w:rsidRPr="006B4FAE">
        <w:rPr>
          <w:rFonts w:ascii="Times New Roman" w:hAnsi="Times New Roman" w:cs="Times New Roman"/>
          <w:sz w:val="24"/>
          <w:szCs w:val="24"/>
        </w:rPr>
        <w:t>Week 3:</w:t>
      </w:r>
      <w:r w:rsidRPr="006B4FAE">
        <w:rPr>
          <w:rFonts w:ascii="Times New Roman" w:hAnsi="Times New Roman" w:cs="Times New Roman"/>
          <w:sz w:val="24"/>
          <w:szCs w:val="24"/>
        </w:rPr>
        <w:tab/>
      </w:r>
      <w:r w:rsidRPr="006B4FAE">
        <w:rPr>
          <w:rFonts w:ascii="Times New Roman" w:hAnsi="Times New Roman" w:cs="Times New Roman"/>
          <w:sz w:val="24"/>
          <w:szCs w:val="24"/>
        </w:rPr>
        <w:tab/>
        <w:t xml:space="preserve">         40% Refund</w:t>
      </w:r>
    </w:p>
    <w:p w14:paraId="1E030283" w14:textId="77777777" w:rsidR="006B4FAE" w:rsidRDefault="006B4FAE" w:rsidP="006B4FA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Week 4:</w:t>
      </w:r>
      <w:r>
        <w:rPr>
          <w:rFonts w:ascii="Times New Roman" w:hAnsi="Times New Roman" w:cs="Times New Roman"/>
          <w:sz w:val="24"/>
          <w:szCs w:val="24"/>
        </w:rPr>
        <w:tab/>
      </w:r>
      <w:r>
        <w:rPr>
          <w:rFonts w:ascii="Times New Roman" w:hAnsi="Times New Roman" w:cs="Times New Roman"/>
          <w:sz w:val="24"/>
          <w:szCs w:val="24"/>
        </w:rPr>
        <w:tab/>
        <w:t xml:space="preserve">         20% Refund</w:t>
      </w:r>
    </w:p>
    <w:p w14:paraId="7484167B" w14:textId="77777777" w:rsidR="006B4FAE" w:rsidRDefault="006B4FAE" w:rsidP="006B4FA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After Week 4:                        0% Refund</w:t>
      </w:r>
    </w:p>
    <w:p w14:paraId="0A5F640C" w14:textId="77777777" w:rsidR="006B4FAE" w:rsidRDefault="006B4FAE" w:rsidP="006B4FAE">
      <w:pPr>
        <w:spacing w:after="0"/>
        <w:rPr>
          <w:rFonts w:ascii="Times New Roman" w:hAnsi="Times New Roman" w:cs="Times New Roman"/>
          <w:sz w:val="24"/>
          <w:szCs w:val="24"/>
        </w:rPr>
      </w:pPr>
    </w:p>
    <w:p w14:paraId="088DE17A" w14:textId="77777777" w:rsidR="006B4FAE" w:rsidRDefault="000E2D7F" w:rsidP="000E2D7F">
      <w:pPr>
        <w:spacing w:after="0"/>
        <w:jc w:val="center"/>
        <w:rPr>
          <w:rFonts w:ascii="Times New Roman" w:hAnsi="Times New Roman" w:cs="Times New Roman"/>
          <w:b/>
          <w:sz w:val="28"/>
          <w:szCs w:val="28"/>
        </w:rPr>
      </w:pPr>
      <w:r w:rsidRPr="000E2D7F">
        <w:rPr>
          <w:rFonts w:ascii="Times New Roman" w:hAnsi="Times New Roman" w:cs="Times New Roman"/>
          <w:b/>
          <w:sz w:val="28"/>
          <w:szCs w:val="28"/>
        </w:rPr>
        <w:t>Summer Session</w:t>
      </w:r>
    </w:p>
    <w:p w14:paraId="460FB2E0" w14:textId="77777777" w:rsidR="000E2D7F" w:rsidRDefault="000E2D7F" w:rsidP="000E2D7F">
      <w:pPr>
        <w:pStyle w:val="ListParagraph"/>
        <w:numPr>
          <w:ilvl w:val="0"/>
          <w:numId w:val="3"/>
        </w:numPr>
        <w:spacing w:after="0"/>
        <w:rPr>
          <w:rFonts w:ascii="Times New Roman" w:hAnsi="Times New Roman" w:cs="Times New Roman"/>
          <w:sz w:val="24"/>
          <w:szCs w:val="24"/>
        </w:rPr>
      </w:pPr>
      <w:r w:rsidRPr="000E2D7F">
        <w:rPr>
          <w:rFonts w:ascii="Times New Roman" w:hAnsi="Times New Roman" w:cs="Times New Roman"/>
          <w:sz w:val="24"/>
          <w:szCs w:val="24"/>
        </w:rPr>
        <w:t>Week 1:</w:t>
      </w:r>
      <w:r w:rsidRPr="000E2D7F">
        <w:rPr>
          <w:rFonts w:ascii="Times New Roman" w:hAnsi="Times New Roman" w:cs="Times New Roman"/>
          <w:sz w:val="24"/>
          <w:szCs w:val="24"/>
        </w:rPr>
        <w:tab/>
      </w:r>
      <w:r w:rsidRPr="000E2D7F">
        <w:rPr>
          <w:rFonts w:ascii="Times New Roman" w:hAnsi="Times New Roman" w:cs="Times New Roman"/>
          <w:sz w:val="24"/>
          <w:szCs w:val="24"/>
        </w:rPr>
        <w:tab/>
      </w:r>
      <w:r>
        <w:rPr>
          <w:rFonts w:ascii="Times New Roman" w:hAnsi="Times New Roman" w:cs="Times New Roman"/>
          <w:sz w:val="24"/>
          <w:szCs w:val="24"/>
        </w:rPr>
        <w:t xml:space="preserve">       </w:t>
      </w:r>
      <w:r w:rsidRPr="000E2D7F">
        <w:rPr>
          <w:rFonts w:ascii="Times New Roman" w:hAnsi="Times New Roman" w:cs="Times New Roman"/>
          <w:sz w:val="24"/>
          <w:szCs w:val="24"/>
        </w:rPr>
        <w:t>100% Refund</w:t>
      </w:r>
    </w:p>
    <w:p w14:paraId="634E25FF" w14:textId="77777777" w:rsidR="000E2D7F" w:rsidRDefault="000E2D7F" w:rsidP="000E2D7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Week 2:</w:t>
      </w:r>
      <w:r>
        <w:rPr>
          <w:rFonts w:ascii="Times New Roman" w:hAnsi="Times New Roman" w:cs="Times New Roman"/>
          <w:sz w:val="24"/>
          <w:szCs w:val="24"/>
        </w:rPr>
        <w:tab/>
      </w:r>
      <w:r>
        <w:rPr>
          <w:rFonts w:ascii="Times New Roman" w:hAnsi="Times New Roman" w:cs="Times New Roman"/>
          <w:sz w:val="24"/>
          <w:szCs w:val="24"/>
        </w:rPr>
        <w:tab/>
        <w:t xml:space="preserve">         20% Refund</w:t>
      </w:r>
    </w:p>
    <w:p w14:paraId="481493AF" w14:textId="77777777" w:rsidR="000E2D7F" w:rsidRDefault="000E2D7F" w:rsidP="000E2D7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After Wee</w:t>
      </w:r>
      <w:r w:rsidR="006B4E99">
        <w:rPr>
          <w:rFonts w:ascii="Times New Roman" w:hAnsi="Times New Roman" w:cs="Times New Roman"/>
          <w:sz w:val="24"/>
          <w:szCs w:val="24"/>
        </w:rPr>
        <w:t>k</w:t>
      </w:r>
      <w:r>
        <w:rPr>
          <w:rFonts w:ascii="Times New Roman" w:hAnsi="Times New Roman" w:cs="Times New Roman"/>
          <w:sz w:val="24"/>
          <w:szCs w:val="24"/>
        </w:rPr>
        <w:t xml:space="preserve"> 2:</w:t>
      </w:r>
      <w:r>
        <w:rPr>
          <w:rFonts w:ascii="Times New Roman" w:hAnsi="Times New Roman" w:cs="Times New Roman"/>
          <w:sz w:val="24"/>
          <w:szCs w:val="24"/>
        </w:rPr>
        <w:tab/>
      </w:r>
      <w:r>
        <w:rPr>
          <w:rFonts w:ascii="Times New Roman" w:hAnsi="Times New Roman" w:cs="Times New Roman"/>
          <w:sz w:val="24"/>
          <w:szCs w:val="24"/>
        </w:rPr>
        <w:tab/>
        <w:t xml:space="preserve">           0% Refund</w:t>
      </w:r>
    </w:p>
    <w:p w14:paraId="58727791" w14:textId="77777777" w:rsidR="000E2D7F" w:rsidRDefault="000E2D7F" w:rsidP="000E2D7F">
      <w:pPr>
        <w:spacing w:after="0"/>
        <w:rPr>
          <w:rFonts w:ascii="Times New Roman" w:hAnsi="Times New Roman" w:cs="Times New Roman"/>
          <w:sz w:val="24"/>
          <w:szCs w:val="24"/>
        </w:rPr>
      </w:pPr>
    </w:p>
    <w:p w14:paraId="3A61CB18" w14:textId="77777777" w:rsidR="000E2D7F" w:rsidRDefault="000E2D7F" w:rsidP="000E2D7F">
      <w:pPr>
        <w:spacing w:after="0"/>
        <w:rPr>
          <w:rFonts w:ascii="Times New Roman" w:hAnsi="Times New Roman" w:cs="Times New Roman"/>
          <w:sz w:val="24"/>
          <w:szCs w:val="24"/>
        </w:rPr>
      </w:pPr>
    </w:p>
    <w:p w14:paraId="54B93441" w14:textId="77777777" w:rsidR="000E2D7F" w:rsidRDefault="000E2D7F" w:rsidP="000E2D7F">
      <w:pPr>
        <w:spacing w:after="0"/>
        <w:rPr>
          <w:rFonts w:ascii="Times New Roman" w:hAnsi="Times New Roman" w:cs="Times New Roman"/>
          <w:b/>
          <w:sz w:val="28"/>
          <w:szCs w:val="28"/>
        </w:rPr>
      </w:pPr>
      <w:r w:rsidRPr="000E2D7F">
        <w:rPr>
          <w:rFonts w:ascii="Times New Roman" w:hAnsi="Times New Roman" w:cs="Times New Roman"/>
          <w:b/>
          <w:sz w:val="28"/>
          <w:szCs w:val="28"/>
        </w:rPr>
        <w:t>Additional Notes</w:t>
      </w:r>
    </w:p>
    <w:p w14:paraId="601687F7" w14:textId="77777777" w:rsidR="000E2D7F" w:rsidRDefault="000E2D7F" w:rsidP="000E2D7F">
      <w:pPr>
        <w:spacing w:after="0"/>
        <w:rPr>
          <w:rFonts w:ascii="Times New Roman" w:hAnsi="Times New Roman" w:cs="Times New Roman"/>
          <w:b/>
          <w:sz w:val="28"/>
          <w:szCs w:val="28"/>
        </w:rPr>
      </w:pPr>
    </w:p>
    <w:p w14:paraId="5B6AED37" w14:textId="77777777" w:rsidR="000E2D7F" w:rsidRPr="000E2D7F" w:rsidRDefault="000E2D7F" w:rsidP="000E2D7F">
      <w:pPr>
        <w:spacing w:after="0"/>
        <w:rPr>
          <w:rFonts w:ascii="Times New Roman" w:hAnsi="Times New Roman" w:cs="Times New Roman"/>
          <w:sz w:val="24"/>
          <w:szCs w:val="24"/>
        </w:rPr>
      </w:pPr>
      <w:r>
        <w:rPr>
          <w:rFonts w:ascii="Times New Roman" w:hAnsi="Times New Roman" w:cs="Times New Roman"/>
          <w:sz w:val="24"/>
          <w:szCs w:val="24"/>
        </w:rPr>
        <w:t xml:space="preserve">The student’s </w:t>
      </w:r>
      <w:r w:rsidR="00F04EF9">
        <w:rPr>
          <w:rFonts w:ascii="Times New Roman" w:hAnsi="Times New Roman" w:cs="Times New Roman"/>
          <w:sz w:val="24"/>
          <w:szCs w:val="24"/>
        </w:rPr>
        <w:t>allocation</w:t>
      </w:r>
      <w:r>
        <w:rPr>
          <w:rFonts w:ascii="Times New Roman" w:hAnsi="Times New Roman" w:cs="Times New Roman"/>
          <w:sz w:val="24"/>
          <w:szCs w:val="24"/>
        </w:rPr>
        <w:t xml:space="preserve"> of any refund is distributed only after the requirements of federal and non-federal aid programs are satisfied. See the </w:t>
      </w:r>
      <w:r w:rsidRPr="000E2D7F">
        <w:rPr>
          <w:rFonts w:ascii="Times New Roman" w:hAnsi="Times New Roman" w:cs="Times New Roman"/>
          <w:i/>
          <w:sz w:val="24"/>
          <w:szCs w:val="24"/>
        </w:rPr>
        <w:t>Financial Aid Return of Funds Policy</w:t>
      </w:r>
      <w:r>
        <w:rPr>
          <w:rFonts w:ascii="Times New Roman" w:hAnsi="Times New Roman" w:cs="Times New Roman"/>
          <w:sz w:val="24"/>
          <w:szCs w:val="24"/>
        </w:rPr>
        <w:t xml:space="preserve"> for additional information. </w:t>
      </w:r>
    </w:p>
    <w:p w14:paraId="301B32B2" w14:textId="77777777" w:rsidR="0054786B" w:rsidRDefault="0054786B" w:rsidP="006B4FAE">
      <w:pPr>
        <w:rPr>
          <w:rFonts w:ascii="Times New Roman" w:hAnsi="Times New Roman" w:cs="Times New Roman"/>
          <w:b/>
          <w:sz w:val="32"/>
          <w:szCs w:val="32"/>
        </w:rPr>
      </w:pPr>
    </w:p>
    <w:p w14:paraId="1E7496BB" w14:textId="77777777" w:rsidR="0054786B" w:rsidRPr="0054786B" w:rsidRDefault="0054786B" w:rsidP="0054786B">
      <w:pPr>
        <w:jc w:val="center"/>
        <w:rPr>
          <w:rFonts w:ascii="Times New Roman" w:hAnsi="Times New Roman" w:cs="Times New Roman"/>
          <w:b/>
          <w:sz w:val="32"/>
          <w:szCs w:val="32"/>
        </w:rPr>
      </w:pPr>
    </w:p>
    <w:sectPr w:rsidR="0054786B" w:rsidRPr="0054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74AE"/>
    <w:multiLevelType w:val="hybridMultilevel"/>
    <w:tmpl w:val="315276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44D4ADB"/>
    <w:multiLevelType w:val="hybridMultilevel"/>
    <w:tmpl w:val="56349AC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7BB534D7"/>
    <w:multiLevelType w:val="hybridMultilevel"/>
    <w:tmpl w:val="C3E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967284">
    <w:abstractNumId w:val="2"/>
  </w:num>
  <w:num w:numId="2" w16cid:durableId="599025840">
    <w:abstractNumId w:val="1"/>
  </w:num>
  <w:num w:numId="3" w16cid:durableId="161081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73A"/>
    <w:rsid w:val="00071751"/>
    <w:rsid w:val="000E2D7F"/>
    <w:rsid w:val="003961D5"/>
    <w:rsid w:val="00454277"/>
    <w:rsid w:val="0054786B"/>
    <w:rsid w:val="006353AE"/>
    <w:rsid w:val="00674FF2"/>
    <w:rsid w:val="006B4E99"/>
    <w:rsid w:val="006B4FAE"/>
    <w:rsid w:val="007044E2"/>
    <w:rsid w:val="007568A7"/>
    <w:rsid w:val="0076682E"/>
    <w:rsid w:val="00892C5F"/>
    <w:rsid w:val="00D00F85"/>
    <w:rsid w:val="00F04EF9"/>
    <w:rsid w:val="00F5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7A61"/>
  <w15:chartTrackingRefBased/>
  <w15:docId w15:val="{A2C400AA-6BDA-43BC-A157-24091652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86B"/>
    <w:pPr>
      <w:ind w:left="720"/>
      <w:contextualSpacing/>
    </w:pPr>
  </w:style>
  <w:style w:type="paragraph" w:styleId="BalloonText">
    <w:name w:val="Balloon Text"/>
    <w:basedOn w:val="Normal"/>
    <w:link w:val="BalloonTextChar"/>
    <w:uiPriority w:val="99"/>
    <w:semiHidden/>
    <w:unhideWhenUsed/>
    <w:rsid w:val="006B4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OSF Healthcare System</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Alice C.</dc:creator>
  <cp:keywords/>
  <dc:description/>
  <cp:lastModifiedBy>Evans, Alice C.</cp:lastModifiedBy>
  <cp:revision>2</cp:revision>
  <cp:lastPrinted>2020-03-04T14:04:00Z</cp:lastPrinted>
  <dcterms:created xsi:type="dcterms:W3CDTF">2024-09-05T16:37:00Z</dcterms:created>
  <dcterms:modified xsi:type="dcterms:W3CDTF">2024-09-05T16:37:00Z</dcterms:modified>
</cp:coreProperties>
</file>